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0DB6839C" w:rsidR="00194092" w:rsidRPr="002F709B" w:rsidRDefault="008F5AEB" w:rsidP="0038467A">
      <w:pPr>
        <w:pStyle w:val="1"/>
        <w:rPr>
          <w:b/>
        </w:rPr>
      </w:pPr>
      <w:r w:rsidRPr="002F709B">
        <w:rPr>
          <w:b/>
        </w:rPr>
        <w:t xml:space="preserve">3GPP TSG RAN WG1 </w:t>
      </w:r>
      <w:r w:rsidR="00E74923">
        <w:rPr>
          <w:b/>
        </w:rPr>
        <w:t xml:space="preserve">Meeting </w:t>
      </w:r>
      <w:r w:rsidR="002F709B" w:rsidRPr="002F709B">
        <w:rPr>
          <w:b/>
        </w:rPr>
        <w:t>#8</w:t>
      </w:r>
      <w:r w:rsidR="008D7314">
        <w:rPr>
          <w:b/>
        </w:rPr>
        <w:t>9</w:t>
      </w:r>
      <w:r w:rsidR="00194092" w:rsidRPr="002F709B">
        <w:rPr>
          <w:rFonts w:eastAsia="맑은 고딕" w:hint="eastAsia"/>
          <w:b/>
          <w:lang w:eastAsia="ko-KR"/>
        </w:rPr>
        <w:t xml:space="preserve">  </w:t>
      </w:r>
      <w:r w:rsidR="00194092" w:rsidRPr="002F709B">
        <w:rPr>
          <w:b/>
        </w:rPr>
        <w:tab/>
      </w:r>
      <w:r w:rsidR="00A40102">
        <w:rPr>
          <w:rFonts w:eastAsia="맑은 고딕" w:hint="eastAsia"/>
          <w:b/>
          <w:lang w:eastAsia="ko-KR"/>
        </w:rPr>
        <w:tab/>
      </w:r>
      <w:r w:rsidR="00A40102">
        <w:rPr>
          <w:rFonts w:eastAsia="맑은 고딕" w:hint="eastAsia"/>
          <w:b/>
          <w:lang w:eastAsia="ko-KR"/>
        </w:rPr>
        <w:tab/>
      </w:r>
      <w:r w:rsidR="00A40102">
        <w:rPr>
          <w:rFonts w:eastAsia="맑은 고딕"/>
          <w:b/>
          <w:lang w:eastAsia="ko-KR"/>
        </w:rPr>
        <w:t xml:space="preserve">    </w:t>
      </w:r>
      <w:r w:rsidR="00E74923">
        <w:rPr>
          <w:rFonts w:eastAsia="맑은 고딕"/>
          <w:b/>
          <w:lang w:eastAsia="ko-KR"/>
        </w:rPr>
        <w:t xml:space="preserve">  </w:t>
      </w:r>
      <w:r w:rsidR="008D7314">
        <w:rPr>
          <w:rFonts w:eastAsia="맑은 고딕"/>
          <w:b/>
          <w:lang w:eastAsia="ko-KR"/>
        </w:rPr>
        <w:tab/>
      </w:r>
      <w:r w:rsidR="00194092" w:rsidRPr="002F709B">
        <w:rPr>
          <w:b/>
        </w:rPr>
        <w:t>R1-1</w:t>
      </w:r>
      <w:r w:rsidR="002F709B">
        <w:rPr>
          <w:b/>
        </w:rPr>
        <w:t>7</w:t>
      </w:r>
      <w:r w:rsidR="00162511">
        <w:rPr>
          <w:b/>
        </w:rPr>
        <w:t>07670</w:t>
      </w:r>
    </w:p>
    <w:p w14:paraId="7BD9A1B9" w14:textId="6381ACCF" w:rsidR="00A40102" w:rsidRPr="00A40102" w:rsidRDefault="008D7314" w:rsidP="00194092">
      <w:pPr>
        <w:tabs>
          <w:tab w:val="left" w:pos="1985"/>
        </w:tabs>
        <w:spacing w:after="0"/>
        <w:ind w:left="0" w:firstLine="0"/>
        <w:rPr>
          <w:rFonts w:ascii="Arial" w:eastAsia="맑은 고딕" w:hAnsi="Arial" w:cs="Arial"/>
          <w:b/>
          <w:bCs/>
          <w:sz w:val="28"/>
          <w:lang w:eastAsia="ko-KR"/>
        </w:rPr>
      </w:pPr>
      <w:r>
        <w:rPr>
          <w:rFonts w:ascii="Arial" w:hAnsi="Arial" w:cs="Arial"/>
          <w:b/>
          <w:bCs/>
          <w:sz w:val="28"/>
        </w:rPr>
        <w:t>Hangzhou</w:t>
      </w:r>
      <w:r w:rsidR="0017708D">
        <w:rPr>
          <w:rFonts w:ascii="Arial" w:hAnsi="Arial" w:cs="Arial"/>
          <w:b/>
          <w:bCs/>
          <w:sz w:val="28"/>
        </w:rPr>
        <w:t xml:space="preserve">, </w:t>
      </w:r>
      <w:r>
        <w:rPr>
          <w:rFonts w:ascii="Arial" w:hAnsi="Arial" w:cs="Arial"/>
          <w:b/>
          <w:bCs/>
          <w:sz w:val="28"/>
        </w:rPr>
        <w:t>China</w:t>
      </w:r>
      <w:r w:rsidR="0017708D">
        <w:rPr>
          <w:rFonts w:ascii="Arial" w:hAnsi="Arial" w:cs="Arial"/>
          <w:b/>
          <w:bCs/>
          <w:sz w:val="28"/>
        </w:rPr>
        <w:t xml:space="preserve">, </w:t>
      </w:r>
      <w:r>
        <w:rPr>
          <w:rFonts w:ascii="Arial" w:hAnsi="Arial" w:cs="Arial"/>
          <w:b/>
          <w:bCs/>
          <w:sz w:val="28"/>
        </w:rPr>
        <w:t>15</w:t>
      </w:r>
      <w:r>
        <w:rPr>
          <w:rFonts w:ascii="Arial" w:hAnsi="Arial" w:cs="Arial"/>
          <w:b/>
          <w:bCs/>
          <w:sz w:val="28"/>
          <w:vertAlign w:val="superscript"/>
        </w:rPr>
        <w:t>th</w:t>
      </w:r>
      <w:r w:rsidR="0017708D">
        <w:rPr>
          <w:rFonts w:ascii="Arial" w:hAnsi="Arial" w:cs="Arial" w:hint="eastAsia"/>
          <w:b/>
          <w:bCs/>
          <w:sz w:val="28"/>
        </w:rPr>
        <w:t xml:space="preserve"> </w:t>
      </w:r>
      <w:r w:rsidR="0017708D" w:rsidRPr="0052548E">
        <w:rPr>
          <w:rFonts w:ascii="Arial" w:hAnsi="Arial" w:cs="Arial"/>
          <w:b/>
          <w:bCs/>
          <w:sz w:val="28"/>
        </w:rPr>
        <w:t xml:space="preserve">- </w:t>
      </w:r>
      <w:r>
        <w:rPr>
          <w:rFonts w:ascii="Arial" w:hAnsi="Arial" w:cs="Arial"/>
          <w:b/>
          <w:bCs/>
          <w:sz w:val="28"/>
        </w:rPr>
        <w:t>19</w:t>
      </w:r>
      <w:r w:rsidR="0017708D" w:rsidRPr="0052548E">
        <w:rPr>
          <w:rFonts w:ascii="Arial" w:hAnsi="Arial" w:cs="Arial"/>
          <w:b/>
          <w:bCs/>
          <w:sz w:val="28"/>
          <w:vertAlign w:val="superscript"/>
        </w:rPr>
        <w:t>th</w:t>
      </w:r>
      <w:r w:rsidR="0017708D" w:rsidRPr="0052548E">
        <w:rPr>
          <w:rFonts w:ascii="Arial" w:hAnsi="Arial" w:cs="Arial"/>
          <w:b/>
          <w:bCs/>
          <w:sz w:val="28"/>
        </w:rPr>
        <w:t xml:space="preserve"> </w:t>
      </w:r>
      <w:r>
        <w:rPr>
          <w:rFonts w:ascii="Arial" w:hAnsi="Arial" w:cs="Arial"/>
          <w:b/>
          <w:bCs/>
          <w:sz w:val="28"/>
          <w:lang w:eastAsia="ja-JP"/>
        </w:rPr>
        <w:t>May</w:t>
      </w:r>
      <w:r w:rsidR="0017708D">
        <w:rPr>
          <w:rFonts w:ascii="Arial" w:hAnsi="Arial" w:cs="Arial"/>
          <w:b/>
          <w:bCs/>
          <w:sz w:val="28"/>
        </w:rPr>
        <w:t xml:space="preserve"> 201</w:t>
      </w:r>
      <w:r w:rsidR="0017708D">
        <w:rPr>
          <w:rFonts w:ascii="Arial" w:eastAsia="맑은 고딕" w:hAnsi="Arial" w:cs="Arial"/>
          <w:b/>
          <w:bCs/>
          <w:sz w:val="28"/>
          <w:lang w:eastAsia="ko-KR"/>
        </w:rPr>
        <w:t>7</w:t>
      </w:r>
    </w:p>
    <w:p w14:paraId="6E4462CD" w14:textId="53D5AF6E"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8D7314">
        <w:rPr>
          <w:rFonts w:ascii="Arial" w:eastAsia="맑은 고딕" w:hAnsi="Arial"/>
          <w:sz w:val="24"/>
          <w:lang w:val="en-US" w:eastAsia="ko-KR"/>
        </w:rPr>
        <w:t>7</w:t>
      </w:r>
      <w:r w:rsidR="00017A44">
        <w:rPr>
          <w:rFonts w:ascii="Arial" w:eastAsia="맑은 고딕" w:hAnsi="Arial"/>
          <w:sz w:val="24"/>
          <w:lang w:val="en-US" w:eastAsia="ko-KR"/>
        </w:rPr>
        <w:t>.1.4.1</w:t>
      </w:r>
      <w:r w:rsidR="00A40102">
        <w:rPr>
          <w:rFonts w:ascii="Arial" w:eastAsia="맑은 고딕" w:hAnsi="Arial"/>
          <w:sz w:val="24"/>
          <w:lang w:val="en-US" w:eastAsia="ko-KR"/>
        </w:rPr>
        <w:t>.1</w:t>
      </w:r>
      <w:r w:rsidR="008D7314">
        <w:rPr>
          <w:rFonts w:ascii="Arial" w:eastAsia="맑은 고딕" w:hAnsi="Arial"/>
          <w:sz w:val="24"/>
          <w:lang w:val="en-US" w:eastAsia="ko-KR"/>
        </w:rPr>
        <w:t>.2</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333F06A2"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244A16">
        <w:rPr>
          <w:rFonts w:ascii="Arial" w:hAnsi="Arial"/>
          <w:sz w:val="24"/>
        </w:rPr>
        <w:t xml:space="preserve">On rate matching with LDPC code for eMBB </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
        <w:numPr>
          <w:ilvl w:val="0"/>
          <w:numId w:val="2"/>
        </w:numPr>
        <w:rPr>
          <w:rFonts w:eastAsia="바탕"/>
          <w:b/>
          <w:lang w:eastAsia="ko-KR"/>
        </w:rPr>
      </w:pPr>
      <w:r w:rsidRPr="000923CD">
        <w:rPr>
          <w:rFonts w:eastAsia="바탕" w:hint="eastAsia"/>
          <w:b/>
          <w:lang w:eastAsia="ko-KR"/>
        </w:rPr>
        <w:t>Introduction</w:t>
      </w:r>
    </w:p>
    <w:p w14:paraId="1411DF20" w14:textId="2F4ABA4E" w:rsidR="00E56EB8" w:rsidRPr="00367ACE" w:rsidRDefault="00C1458F" w:rsidP="001E20E9">
      <w:pPr>
        <w:spacing w:before="120" w:after="120" w:line="240" w:lineRule="auto"/>
        <w:ind w:left="0" w:firstLineChars="100" w:firstLine="200"/>
        <w:rPr>
          <w:rFonts w:eastAsiaTheme="minorEastAsia"/>
          <w:lang w:eastAsia="ko-KR"/>
        </w:rPr>
      </w:pPr>
      <w:r w:rsidRPr="005F7B3E">
        <w:rPr>
          <w:rFonts w:eastAsia="바탕"/>
          <w:lang w:val="en-US" w:eastAsia="ko-KR"/>
        </w:rPr>
        <w:t xml:space="preserve">In </w:t>
      </w:r>
      <w:r w:rsidR="003420F3" w:rsidRPr="005F7B3E">
        <w:rPr>
          <w:rFonts w:eastAsia="바탕" w:hint="eastAsia"/>
          <w:lang w:val="en-US" w:eastAsia="ko-KR"/>
        </w:rPr>
        <w:t xml:space="preserve">RAN1 </w:t>
      </w:r>
      <w:r w:rsidR="003420F3" w:rsidRPr="005F7B3E">
        <w:rPr>
          <w:rFonts w:eastAsia="바탕"/>
          <w:lang w:val="en-US" w:eastAsia="ko-KR"/>
        </w:rPr>
        <w:t>#</w:t>
      </w:r>
      <w:r w:rsidR="003420F3" w:rsidRPr="005F7B3E">
        <w:rPr>
          <w:rFonts w:eastAsia="바탕" w:hint="eastAsia"/>
          <w:lang w:val="en-US" w:eastAsia="ko-KR"/>
        </w:rPr>
        <w:t>88</w:t>
      </w:r>
      <w:r w:rsidR="00367ACE">
        <w:rPr>
          <w:rFonts w:eastAsia="바탕"/>
          <w:lang w:val="en-US" w:eastAsia="ko-KR"/>
        </w:rPr>
        <w:t>ad-hoc</w:t>
      </w:r>
      <w:r w:rsidR="00017A44" w:rsidRPr="005F7B3E">
        <w:rPr>
          <w:rFonts w:eastAsia="바탕"/>
          <w:lang w:val="en-US" w:eastAsia="ko-KR"/>
        </w:rPr>
        <w:t xml:space="preserve"> </w:t>
      </w:r>
      <w:r w:rsidRPr="005F7B3E">
        <w:rPr>
          <w:rFonts w:eastAsia="바탕"/>
          <w:lang w:val="en-US" w:eastAsia="ko-KR"/>
        </w:rPr>
        <w:t xml:space="preserve">meeting, </w:t>
      </w:r>
      <w:r w:rsidR="00DF3E4F" w:rsidRPr="005F7B3E">
        <w:rPr>
          <w:lang w:eastAsia="ko-KR"/>
        </w:rPr>
        <w:t>following agreeme</w:t>
      </w:r>
      <w:r w:rsidR="00F62412" w:rsidRPr="005F7B3E">
        <w:rPr>
          <w:lang w:eastAsia="ko-KR"/>
        </w:rPr>
        <w:t>nt</w:t>
      </w:r>
      <w:r w:rsidR="005F6025" w:rsidRPr="005F7B3E">
        <w:rPr>
          <w:lang w:eastAsia="ko-KR"/>
        </w:rPr>
        <w:t>s</w:t>
      </w:r>
      <w:r w:rsidR="007F2165" w:rsidRPr="005F7B3E">
        <w:rPr>
          <w:lang w:eastAsia="ko-KR"/>
        </w:rPr>
        <w:t xml:space="preserve"> were made</w:t>
      </w:r>
      <w:r w:rsidR="00F82BB4" w:rsidRPr="005F7B3E">
        <w:rPr>
          <w:lang w:eastAsia="ko-KR"/>
        </w:rPr>
        <w:t xml:space="preserve"> [1]</w:t>
      </w:r>
      <w:r w:rsidR="007F2165" w:rsidRPr="005F7B3E">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1D0ADEF6" w14:textId="77777777" w:rsidR="005A65C2" w:rsidRPr="003B3654" w:rsidRDefault="005A65C2" w:rsidP="005A65C2">
            <w:pPr>
              <w:rPr>
                <w:b/>
                <w:highlight w:val="green"/>
                <w:u w:val="single"/>
                <w:lang w:eastAsia="ja-JP"/>
              </w:rPr>
            </w:pPr>
            <w:r w:rsidRPr="003B3654">
              <w:rPr>
                <w:b/>
                <w:highlight w:val="green"/>
                <w:u w:val="single"/>
                <w:lang w:eastAsia="ja-JP"/>
              </w:rPr>
              <w:t xml:space="preserve">Agreement: </w:t>
            </w:r>
          </w:p>
          <w:p w14:paraId="45183A11" w14:textId="77777777" w:rsidR="005A65C2" w:rsidRPr="003B3654" w:rsidRDefault="005A65C2" w:rsidP="009E0C44">
            <w:pPr>
              <w:numPr>
                <w:ilvl w:val="0"/>
                <w:numId w:val="44"/>
              </w:numPr>
              <w:spacing w:before="0" w:after="0" w:line="240" w:lineRule="auto"/>
              <w:jc w:val="left"/>
              <w:rPr>
                <w:lang w:eastAsia="ja-JP"/>
              </w:rPr>
            </w:pPr>
            <w:r w:rsidRPr="003B3654">
              <w:rPr>
                <w:lang w:val="en-US" w:eastAsia="ja-JP"/>
              </w:rPr>
              <w:t>Built-in puncturing of systematic bits is supported for LDPC coding, that is:</w:t>
            </w:r>
          </w:p>
          <w:p w14:paraId="4D786894" w14:textId="77777777" w:rsidR="005A65C2" w:rsidRPr="003B3654" w:rsidRDefault="005A65C2" w:rsidP="009E0C44">
            <w:pPr>
              <w:numPr>
                <w:ilvl w:val="1"/>
                <w:numId w:val="44"/>
              </w:numPr>
              <w:spacing w:before="0" w:after="0" w:line="240" w:lineRule="auto"/>
              <w:jc w:val="left"/>
              <w:rPr>
                <w:lang w:eastAsia="ja-JP"/>
              </w:rPr>
            </w:pPr>
            <w:r w:rsidRPr="003B3654">
              <w:rPr>
                <w:lang w:val="en-US" w:eastAsia="ja-JP"/>
              </w:rPr>
              <w:t>At least for the initial transmission, the coded bits are taken after skipping the first N</w:t>
            </w:r>
            <w:r w:rsidRPr="003B3654">
              <w:rPr>
                <w:vertAlign w:val="subscript"/>
                <w:lang w:val="en-US" w:eastAsia="ja-JP"/>
              </w:rPr>
              <w:t xml:space="preserve">sys,punct  </w:t>
            </w:r>
            <w:r w:rsidRPr="003B3654">
              <w:rPr>
                <w:lang w:val="en-US" w:eastAsia="ja-JP"/>
              </w:rPr>
              <w:t xml:space="preserve">systematic bits </w:t>
            </w:r>
          </w:p>
          <w:p w14:paraId="1F50DDC5" w14:textId="77777777" w:rsidR="005A65C2" w:rsidRPr="003B3654" w:rsidRDefault="005A65C2" w:rsidP="009E0C44">
            <w:pPr>
              <w:numPr>
                <w:ilvl w:val="0"/>
                <w:numId w:val="44"/>
              </w:numPr>
              <w:spacing w:before="0" w:after="0" w:line="240" w:lineRule="auto"/>
              <w:jc w:val="left"/>
              <w:rPr>
                <w:lang w:eastAsia="ja-JP"/>
              </w:rPr>
            </w:pPr>
            <w:r w:rsidRPr="003B3654">
              <w:rPr>
                <w:lang w:val="en-US" w:eastAsia="ja-JP"/>
              </w:rPr>
              <w:t>N</w:t>
            </w:r>
            <w:r w:rsidRPr="003B3654">
              <w:rPr>
                <w:vertAlign w:val="subscript"/>
                <w:lang w:val="en-US" w:eastAsia="ja-JP"/>
              </w:rPr>
              <w:t>sys,punct</w:t>
            </w:r>
            <w:r w:rsidRPr="003B3654">
              <w:rPr>
                <w:lang w:val="en-US" w:eastAsia="ja-JP"/>
              </w:rPr>
              <w:t xml:space="preserve"> is selected from: 0, Z, and 2*Z</w:t>
            </w:r>
          </w:p>
          <w:p w14:paraId="7C588689" w14:textId="77777777" w:rsidR="005A65C2" w:rsidRPr="003B3654" w:rsidRDefault="005A65C2" w:rsidP="009E0C44">
            <w:pPr>
              <w:numPr>
                <w:ilvl w:val="0"/>
                <w:numId w:val="44"/>
              </w:numPr>
              <w:spacing w:before="0" w:after="0" w:line="240" w:lineRule="auto"/>
              <w:jc w:val="left"/>
              <w:rPr>
                <w:lang w:eastAsia="ja-JP"/>
              </w:rPr>
            </w:pPr>
            <w:r w:rsidRPr="003B3654">
              <w:rPr>
                <w:lang w:val="en-US" w:eastAsia="ja-JP"/>
              </w:rPr>
              <w:t>The rate matching for LDPC code is circular buffer based (same concept as in LTE)</w:t>
            </w:r>
          </w:p>
          <w:p w14:paraId="6B2E29E8" w14:textId="77777777" w:rsidR="005A65C2" w:rsidRPr="003B3654" w:rsidRDefault="005A65C2" w:rsidP="009E0C44">
            <w:pPr>
              <w:numPr>
                <w:ilvl w:val="1"/>
                <w:numId w:val="44"/>
              </w:numPr>
              <w:spacing w:before="0" w:after="0" w:line="240" w:lineRule="auto"/>
              <w:jc w:val="left"/>
              <w:rPr>
                <w:lang w:eastAsia="ja-JP"/>
              </w:rPr>
            </w:pPr>
            <w:r w:rsidRPr="003B3654">
              <w:rPr>
                <w:lang w:val="en-US" w:eastAsia="ja-JP"/>
              </w:rPr>
              <w:t>The circular buffer is filled with an ordered sequence of systematic bits and parity bits</w:t>
            </w:r>
          </w:p>
          <w:p w14:paraId="650A9819" w14:textId="77777777" w:rsidR="005A65C2" w:rsidRPr="003B3654" w:rsidRDefault="005A65C2" w:rsidP="009E0C44">
            <w:pPr>
              <w:numPr>
                <w:ilvl w:val="2"/>
                <w:numId w:val="44"/>
              </w:numPr>
              <w:spacing w:before="0" w:after="0" w:line="240" w:lineRule="auto"/>
              <w:jc w:val="left"/>
              <w:rPr>
                <w:lang w:eastAsia="ja-JP"/>
              </w:rPr>
            </w:pPr>
            <w:r w:rsidRPr="003B3654">
              <w:rPr>
                <w:lang w:val="en-US" w:eastAsia="ja-JP"/>
              </w:rPr>
              <w:t>FFS: Order of the bits in the circular buffer</w:t>
            </w:r>
          </w:p>
          <w:p w14:paraId="6279E9CC" w14:textId="5D1DCB6D" w:rsidR="005A65C2" w:rsidRPr="003B3654" w:rsidRDefault="005A65C2" w:rsidP="009E0C44">
            <w:pPr>
              <w:numPr>
                <w:ilvl w:val="1"/>
                <w:numId w:val="44"/>
              </w:numPr>
              <w:spacing w:before="0" w:after="0" w:line="240" w:lineRule="auto"/>
              <w:jc w:val="left"/>
              <w:rPr>
                <w:lang w:eastAsia="ja-JP"/>
              </w:rPr>
            </w:pPr>
            <w:r w:rsidRPr="003B3654">
              <w:rPr>
                <w:lang w:val="en-US" w:eastAsia="ja-JP"/>
              </w:rPr>
              <w:t>For IR-HARQ, each Redundancy Version (RV), RV</w:t>
            </w:r>
            <w:r w:rsidRPr="003B3654">
              <w:rPr>
                <w:vertAlign w:val="subscript"/>
                <w:lang w:val="en-US" w:eastAsia="ja-JP"/>
              </w:rPr>
              <w:t>i</w:t>
            </w:r>
            <w:r w:rsidRPr="003B3654">
              <w:rPr>
                <w:lang w:val="en-US" w:eastAsia="ja-JP"/>
              </w:rPr>
              <w:t>, is assigned a starting bit location S</w:t>
            </w:r>
            <w:r w:rsidRPr="003B3654">
              <w:rPr>
                <w:vertAlign w:val="subscript"/>
                <w:lang w:val="en-US" w:eastAsia="ja-JP"/>
              </w:rPr>
              <w:t>i</w:t>
            </w:r>
            <w:r w:rsidRPr="003B3654">
              <w:rPr>
                <w:lang w:val="en-US" w:eastAsia="ja-JP"/>
              </w:rPr>
              <w:t xml:space="preserve"> on the circular buffer</w:t>
            </w:r>
          </w:p>
          <w:p w14:paraId="7A0B1478" w14:textId="77777777" w:rsidR="005A65C2" w:rsidRPr="003B3654" w:rsidRDefault="005A65C2" w:rsidP="009E0C44">
            <w:pPr>
              <w:numPr>
                <w:ilvl w:val="1"/>
                <w:numId w:val="44"/>
              </w:numPr>
              <w:spacing w:before="0" w:after="0" w:line="240" w:lineRule="auto"/>
              <w:jc w:val="left"/>
              <w:rPr>
                <w:lang w:eastAsia="ja-JP"/>
              </w:rPr>
            </w:pPr>
            <w:r w:rsidRPr="003B3654">
              <w:rPr>
                <w:lang w:val="en-US" w:eastAsia="ja-JP"/>
              </w:rPr>
              <w:t>For IR retransmission of RV</w:t>
            </w:r>
            <w:r w:rsidRPr="003B3654">
              <w:rPr>
                <w:vertAlign w:val="subscript"/>
                <w:lang w:val="en-US" w:eastAsia="ja-JP"/>
              </w:rPr>
              <w:t>i</w:t>
            </w:r>
            <w:r w:rsidRPr="003B3654">
              <w:rPr>
                <w:lang w:val="en-US" w:eastAsia="ja-JP"/>
              </w:rPr>
              <w:t>, the coded bits are read out sequentially from the circular buffer, starting with the bit location S</w:t>
            </w:r>
            <w:r w:rsidRPr="003B3654">
              <w:rPr>
                <w:vertAlign w:val="subscript"/>
                <w:lang w:val="en-US" w:eastAsia="ja-JP"/>
              </w:rPr>
              <w:t>i</w:t>
            </w:r>
          </w:p>
          <w:p w14:paraId="3A3EC9BD" w14:textId="77777777" w:rsidR="00B634D4" w:rsidRPr="009E0C44" w:rsidRDefault="005A65C2" w:rsidP="009E0C44">
            <w:pPr>
              <w:numPr>
                <w:ilvl w:val="1"/>
                <w:numId w:val="44"/>
              </w:numPr>
              <w:spacing w:before="0" w:after="0" w:line="240" w:lineRule="auto"/>
              <w:jc w:val="left"/>
              <w:rPr>
                <w:lang w:eastAsia="ja-JP"/>
              </w:rPr>
            </w:pPr>
            <w:r>
              <w:rPr>
                <w:lang w:val="en-US" w:eastAsia="ja-JP"/>
              </w:rPr>
              <w:t>L</w:t>
            </w:r>
            <w:r w:rsidRPr="003B3654">
              <w:rPr>
                <w:lang w:val="en-US" w:eastAsia="ja-JP"/>
              </w:rPr>
              <w:t>imited buffer rate matching (LBRM) is supported</w:t>
            </w:r>
          </w:p>
          <w:p w14:paraId="15CE3912" w14:textId="77777777" w:rsidR="009E0C44" w:rsidRPr="00A20125" w:rsidRDefault="009E0C44" w:rsidP="009E0C44">
            <w:pPr>
              <w:rPr>
                <w:b/>
                <w:highlight w:val="green"/>
                <w:u w:val="single"/>
                <w:lang w:eastAsia="ja-JP"/>
              </w:rPr>
            </w:pPr>
            <w:r w:rsidRPr="00A20125">
              <w:rPr>
                <w:b/>
                <w:highlight w:val="green"/>
                <w:u w:val="single"/>
                <w:lang w:eastAsia="ja-JP"/>
              </w:rPr>
              <w:t>Agreement:</w:t>
            </w:r>
          </w:p>
          <w:p w14:paraId="2370201D" w14:textId="77777777" w:rsidR="009E0C44" w:rsidRPr="003F0799" w:rsidRDefault="009E0C44" w:rsidP="009E0C44">
            <w:pPr>
              <w:numPr>
                <w:ilvl w:val="0"/>
                <w:numId w:val="44"/>
              </w:numPr>
              <w:spacing w:before="0" w:after="0" w:line="240" w:lineRule="auto"/>
              <w:jc w:val="left"/>
              <w:rPr>
                <w:lang w:eastAsia="ja-JP"/>
              </w:rPr>
            </w:pPr>
            <w:r w:rsidRPr="003F0799">
              <w:rPr>
                <w:lang w:val="en-US" w:eastAsia="ja-JP"/>
              </w:rPr>
              <w:t>Base graph for supporting K</w:t>
            </w:r>
            <w:r w:rsidRPr="003F0799">
              <w:rPr>
                <w:vertAlign w:val="subscript"/>
                <w:lang w:val="en-US" w:eastAsia="ja-JP"/>
              </w:rPr>
              <w:t>max</w:t>
            </w:r>
            <w:r w:rsidRPr="003F0799">
              <w:rPr>
                <w:lang w:val="en-US" w:eastAsia="ja-JP"/>
              </w:rPr>
              <w:t xml:space="preserve"> has minimum code rate R</w:t>
            </w:r>
            <w:r w:rsidRPr="003F0799">
              <w:rPr>
                <w:vertAlign w:val="subscript"/>
                <w:lang w:val="en-US" w:eastAsia="ja-JP"/>
              </w:rPr>
              <w:t>min,kmax</w:t>
            </w:r>
            <w:r>
              <w:rPr>
                <w:lang w:val="en-US" w:eastAsia="ja-JP"/>
              </w:rPr>
              <w:t xml:space="preserve"> = ~1/</w:t>
            </w:r>
            <w:r w:rsidRPr="000432F6">
              <w:rPr>
                <w:lang w:val="en-US" w:eastAsia="ja-JP"/>
              </w:rPr>
              <w:t>3</w:t>
            </w:r>
            <w:r w:rsidRPr="003F0799">
              <w:rPr>
                <w:lang w:val="en-US" w:eastAsia="ja-JP"/>
              </w:rPr>
              <w:t xml:space="preserve"> </w:t>
            </w:r>
          </w:p>
          <w:p w14:paraId="1F8CB155" w14:textId="77777777" w:rsidR="009E0C44" w:rsidRPr="003F0799" w:rsidRDefault="009E0C44" w:rsidP="009E0C44">
            <w:pPr>
              <w:numPr>
                <w:ilvl w:val="1"/>
                <w:numId w:val="44"/>
              </w:numPr>
              <w:spacing w:before="0" w:after="0" w:line="240" w:lineRule="auto"/>
              <w:jc w:val="left"/>
              <w:rPr>
                <w:lang w:eastAsia="ja-JP"/>
              </w:rPr>
            </w:pPr>
            <w:r w:rsidRPr="003F0799">
              <w:rPr>
                <w:lang w:val="en-US" w:eastAsia="ja-JP"/>
              </w:rPr>
              <w:t>‘~’ means approximately</w:t>
            </w:r>
          </w:p>
          <w:p w14:paraId="737BD794" w14:textId="77777777" w:rsidR="009E0C44" w:rsidRPr="003F0799" w:rsidRDefault="009E0C44" w:rsidP="009E0C44">
            <w:pPr>
              <w:numPr>
                <w:ilvl w:val="1"/>
                <w:numId w:val="44"/>
              </w:numPr>
              <w:spacing w:before="0" w:after="0" w:line="240" w:lineRule="auto"/>
              <w:jc w:val="left"/>
              <w:rPr>
                <w:lang w:eastAsia="ja-JP"/>
              </w:rPr>
            </w:pPr>
            <w:r w:rsidRPr="003F0799">
              <w:rPr>
                <w:lang w:val="en-US" w:eastAsia="ja-JP"/>
              </w:rPr>
              <w:t>This does not preclude extending the same base graph to code rate lower than ~1/3 when supporting K&lt;K</w:t>
            </w:r>
            <w:r w:rsidRPr="003F0799">
              <w:rPr>
                <w:vertAlign w:val="subscript"/>
                <w:lang w:val="en-US" w:eastAsia="ja-JP"/>
              </w:rPr>
              <w:t>max</w:t>
            </w:r>
            <w:r>
              <w:rPr>
                <w:lang w:val="en-US" w:eastAsia="ja-JP"/>
              </w:rPr>
              <w:t xml:space="preserve">, provided that </w:t>
            </w:r>
            <w:r w:rsidRPr="000432F6">
              <w:rPr>
                <w:lang w:val="en-US" w:eastAsia="ja-JP"/>
              </w:rPr>
              <w:t>the number of variable nodes (after lifting) of any parity check matrix</w:t>
            </w:r>
            <w:r>
              <w:rPr>
                <w:lang w:val="en-US" w:eastAsia="ja-JP"/>
              </w:rPr>
              <w:t>,</w:t>
            </w:r>
            <w:r w:rsidRPr="000432F6">
              <w:rPr>
                <w:lang w:val="en-US" w:eastAsia="ja-JP"/>
              </w:rPr>
              <w:t xml:space="preserve"> </w:t>
            </w:r>
            <w:r w:rsidRPr="003F0799">
              <w:rPr>
                <w:lang w:val="en-US" w:eastAsia="ja-JP"/>
              </w:rPr>
              <w:t>N</w:t>
            </w:r>
            <w:r w:rsidRPr="003F0799">
              <w:rPr>
                <w:vertAlign w:val="subscript"/>
                <w:lang w:val="en-US" w:eastAsia="ja-JP"/>
              </w:rPr>
              <w:t>max</w:t>
            </w:r>
            <w:r>
              <w:rPr>
                <w:lang w:val="en-US" w:eastAsia="ja-JP"/>
              </w:rPr>
              <w:t>,</w:t>
            </w:r>
            <w:r>
              <w:rPr>
                <w:vertAlign w:val="subscript"/>
                <w:lang w:val="en-US" w:eastAsia="ja-JP"/>
              </w:rPr>
              <w:t xml:space="preserve"> </w:t>
            </w:r>
            <w:r>
              <w:rPr>
                <w:lang w:val="en-US" w:eastAsia="ja-JP"/>
              </w:rPr>
              <w:t>is not exceeded, where:</w:t>
            </w:r>
          </w:p>
          <w:p w14:paraId="710A3077" w14:textId="77777777" w:rsidR="009E0C44" w:rsidRPr="003F0799" w:rsidRDefault="009E0C44" w:rsidP="009E0C44">
            <w:pPr>
              <w:numPr>
                <w:ilvl w:val="2"/>
                <w:numId w:val="44"/>
              </w:numPr>
              <w:spacing w:before="0" w:after="0" w:line="240" w:lineRule="auto"/>
              <w:jc w:val="left"/>
              <w:rPr>
                <w:lang w:eastAsia="ja-JP"/>
              </w:rPr>
            </w:pPr>
            <w:r w:rsidRPr="003F0799">
              <w:rPr>
                <w:lang w:val="en-US" w:eastAsia="ja-JP"/>
              </w:rPr>
              <w:t>N</w:t>
            </w:r>
            <w:r w:rsidRPr="003F0799">
              <w:rPr>
                <w:vertAlign w:val="subscript"/>
                <w:lang w:val="en-US" w:eastAsia="ja-JP"/>
              </w:rPr>
              <w:t>max</w:t>
            </w:r>
            <w:r w:rsidRPr="003F0799">
              <w:rPr>
                <w:lang w:val="en-US" w:eastAsia="ja-JP"/>
              </w:rPr>
              <w:t xml:space="preserve"> = K</w:t>
            </w:r>
            <w:r w:rsidRPr="003F0799">
              <w:rPr>
                <w:vertAlign w:val="subscript"/>
                <w:lang w:val="en-US" w:eastAsia="ja-JP"/>
              </w:rPr>
              <w:t>max</w:t>
            </w:r>
            <w:r w:rsidRPr="003F0799">
              <w:rPr>
                <w:lang w:val="en-US" w:eastAsia="ja-JP"/>
              </w:rPr>
              <w:t xml:space="preserve"> / R</w:t>
            </w:r>
            <w:r w:rsidRPr="003F0799">
              <w:rPr>
                <w:vertAlign w:val="subscript"/>
                <w:lang w:val="en-US" w:eastAsia="ja-JP"/>
              </w:rPr>
              <w:t>min,kmax</w:t>
            </w:r>
            <w:r w:rsidRPr="003F0799">
              <w:rPr>
                <w:lang w:val="en-US" w:eastAsia="ja-JP"/>
              </w:rPr>
              <w:t xml:space="preserve"> + N</w:t>
            </w:r>
            <w:r w:rsidRPr="003F0799">
              <w:rPr>
                <w:vertAlign w:val="subscript"/>
                <w:lang w:val="en-US" w:eastAsia="ja-JP"/>
              </w:rPr>
              <w:t>sys,punct</w:t>
            </w:r>
          </w:p>
          <w:p w14:paraId="2EF22E0E" w14:textId="77777777" w:rsidR="009E0C44" w:rsidRPr="003F0799" w:rsidRDefault="009E0C44" w:rsidP="009E0C44">
            <w:pPr>
              <w:numPr>
                <w:ilvl w:val="2"/>
                <w:numId w:val="44"/>
              </w:numPr>
              <w:spacing w:before="0" w:after="0" w:line="240" w:lineRule="auto"/>
              <w:jc w:val="left"/>
              <w:rPr>
                <w:lang w:eastAsia="ja-JP"/>
              </w:rPr>
            </w:pPr>
            <w:r w:rsidRPr="003F0799">
              <w:rPr>
                <w:lang w:val="en-US" w:eastAsia="ja-JP"/>
              </w:rPr>
              <w:t>N</w:t>
            </w:r>
            <w:r w:rsidRPr="003F0799">
              <w:rPr>
                <w:vertAlign w:val="subscript"/>
                <w:lang w:val="en-US" w:eastAsia="ja-JP"/>
              </w:rPr>
              <w:t>sys,punct</w:t>
            </w:r>
            <w:r w:rsidRPr="003F0799">
              <w:rPr>
                <w:lang w:val="en-US" w:eastAsia="ja-JP"/>
              </w:rPr>
              <w:t xml:space="preserve"> is the number of built-in punctured systematic bits</w:t>
            </w:r>
          </w:p>
          <w:p w14:paraId="1BDDAD6C" w14:textId="77777777" w:rsidR="009E0C44" w:rsidRPr="003F0799" w:rsidRDefault="009E0C44" w:rsidP="009E0C44">
            <w:pPr>
              <w:numPr>
                <w:ilvl w:val="0"/>
                <w:numId w:val="44"/>
              </w:numPr>
              <w:spacing w:before="0" w:after="0" w:line="240" w:lineRule="auto"/>
              <w:jc w:val="left"/>
              <w:rPr>
                <w:lang w:eastAsia="ja-JP"/>
              </w:rPr>
            </w:pPr>
            <w:r w:rsidRPr="003F0799">
              <w:rPr>
                <w:lang w:val="en-US" w:eastAsia="ja-JP"/>
              </w:rPr>
              <w:t>Base graph for any info block sizes K has</w:t>
            </w:r>
          </w:p>
          <w:p w14:paraId="2252D603" w14:textId="77777777" w:rsidR="009E0C44" w:rsidRPr="003F0799" w:rsidRDefault="009E0C44" w:rsidP="009E0C44">
            <w:pPr>
              <w:numPr>
                <w:ilvl w:val="1"/>
                <w:numId w:val="44"/>
              </w:numPr>
              <w:spacing w:before="0" w:after="0" w:line="240" w:lineRule="auto"/>
              <w:jc w:val="left"/>
              <w:rPr>
                <w:lang w:eastAsia="ja-JP"/>
              </w:rPr>
            </w:pPr>
            <w:r w:rsidRPr="003F0799">
              <w:rPr>
                <w:lang w:val="en-US" w:eastAsia="ja-JP"/>
              </w:rPr>
              <w:t>R</w:t>
            </w:r>
            <w:r w:rsidRPr="003F0799">
              <w:rPr>
                <w:vertAlign w:val="subscript"/>
                <w:lang w:val="en-US" w:eastAsia="ja-JP"/>
              </w:rPr>
              <w:t>min,k</w:t>
            </w:r>
            <w:r w:rsidRPr="003F0799">
              <w:rPr>
                <w:lang w:val="en-US" w:eastAsia="ja-JP"/>
              </w:rPr>
              <w:t xml:space="preserve"> &gt;= ~1/5</w:t>
            </w:r>
            <w:r>
              <w:rPr>
                <w:lang w:val="en-US" w:eastAsia="ja-JP"/>
              </w:rPr>
              <w:t xml:space="preserve">, provided that </w:t>
            </w:r>
            <w:r w:rsidRPr="003F0799">
              <w:rPr>
                <w:lang w:val="en-US" w:eastAsia="ja-JP"/>
              </w:rPr>
              <w:t>N</w:t>
            </w:r>
            <w:r w:rsidRPr="003F0799">
              <w:rPr>
                <w:vertAlign w:val="subscript"/>
                <w:lang w:val="en-US" w:eastAsia="ja-JP"/>
              </w:rPr>
              <w:t>max</w:t>
            </w:r>
            <w:r>
              <w:rPr>
                <w:vertAlign w:val="subscript"/>
                <w:lang w:val="en-US" w:eastAsia="ja-JP"/>
              </w:rPr>
              <w:t xml:space="preserve"> </w:t>
            </w:r>
            <w:r>
              <w:rPr>
                <w:lang w:val="en-US" w:eastAsia="ja-JP"/>
              </w:rPr>
              <w:t>is not exceeded</w:t>
            </w:r>
          </w:p>
          <w:p w14:paraId="1E24D559" w14:textId="77777777" w:rsidR="009E0C44" w:rsidRPr="00627F86" w:rsidRDefault="009E0C44" w:rsidP="009E0C44">
            <w:pPr>
              <w:rPr>
                <w:b/>
                <w:highlight w:val="green"/>
                <w:u w:val="single"/>
                <w:lang w:eastAsia="ja-JP"/>
              </w:rPr>
            </w:pPr>
            <w:r w:rsidRPr="00627F86">
              <w:rPr>
                <w:b/>
                <w:highlight w:val="green"/>
                <w:u w:val="single"/>
                <w:lang w:eastAsia="ja-JP"/>
              </w:rPr>
              <w:t>Agreement:</w:t>
            </w:r>
          </w:p>
          <w:p w14:paraId="061974ED" w14:textId="77777777" w:rsidR="009E0C44" w:rsidRPr="00627F86" w:rsidRDefault="009E0C44" w:rsidP="009E0C44">
            <w:pPr>
              <w:numPr>
                <w:ilvl w:val="0"/>
                <w:numId w:val="44"/>
              </w:numPr>
              <w:spacing w:before="0" w:after="0" w:line="240" w:lineRule="auto"/>
              <w:jc w:val="left"/>
              <w:rPr>
                <w:lang w:eastAsia="ja-JP"/>
              </w:rPr>
            </w:pPr>
            <w:r w:rsidRPr="00627F86">
              <w:rPr>
                <w:lang w:val="en-US" w:eastAsia="ja-JP"/>
              </w:rPr>
              <w:t>Shortening is applied before LDPC encoding when necessary</w:t>
            </w:r>
          </w:p>
          <w:p w14:paraId="19A7676A" w14:textId="77777777" w:rsidR="009E0C44" w:rsidRPr="00627F86" w:rsidRDefault="009E0C44" w:rsidP="009E0C44">
            <w:pPr>
              <w:numPr>
                <w:ilvl w:val="1"/>
                <w:numId w:val="44"/>
              </w:numPr>
              <w:spacing w:before="0" w:after="0" w:line="240" w:lineRule="auto"/>
              <w:jc w:val="left"/>
              <w:rPr>
                <w:lang w:eastAsia="ja-JP"/>
              </w:rPr>
            </w:pPr>
            <w:r w:rsidRPr="00627F86">
              <w:rPr>
                <w:highlight w:val="darkYellow"/>
                <w:lang w:val="en-US" w:eastAsia="ja-JP"/>
              </w:rPr>
              <w:t xml:space="preserve">Working assumption: </w:t>
            </w:r>
            <w:r w:rsidRPr="00627F86">
              <w:rPr>
                <w:lang w:val="en-US" w:eastAsia="ja-JP"/>
              </w:rPr>
              <w:t xml:space="preserve">Filler bits F are attached at the end of info block B to form vector U = [B F] </w:t>
            </w:r>
          </w:p>
          <w:p w14:paraId="463713A4" w14:textId="77777777" w:rsidR="009E0C44" w:rsidRPr="00627F86" w:rsidRDefault="009E0C44" w:rsidP="009E0C44">
            <w:pPr>
              <w:numPr>
                <w:ilvl w:val="2"/>
                <w:numId w:val="44"/>
              </w:numPr>
              <w:spacing w:before="0" w:after="0" w:line="240" w:lineRule="auto"/>
              <w:jc w:val="left"/>
              <w:rPr>
                <w:lang w:eastAsia="ja-JP"/>
              </w:rPr>
            </w:pPr>
            <w:r>
              <w:rPr>
                <w:lang w:val="en-US" w:eastAsia="ja-JP"/>
              </w:rPr>
              <w:lastRenderedPageBreak/>
              <w:t>Can be verified at RAN1#88</w:t>
            </w:r>
          </w:p>
          <w:p w14:paraId="49F95504" w14:textId="77777777" w:rsidR="009E0C44" w:rsidRPr="00627F86" w:rsidRDefault="009E0C44" w:rsidP="009E0C44">
            <w:pPr>
              <w:numPr>
                <w:ilvl w:val="1"/>
                <w:numId w:val="44"/>
              </w:numPr>
              <w:spacing w:before="0" w:after="0" w:line="240" w:lineRule="auto"/>
              <w:jc w:val="left"/>
              <w:rPr>
                <w:lang w:eastAsia="ja-JP"/>
              </w:rPr>
            </w:pPr>
            <w:r w:rsidRPr="00627F86">
              <w:rPr>
                <w:lang w:val="en-US" w:eastAsia="ja-JP"/>
              </w:rPr>
              <w:t>Vector U is the input to LDPC encoding</w:t>
            </w:r>
          </w:p>
          <w:p w14:paraId="423E889C" w14:textId="71E05B90" w:rsidR="009E0C44" w:rsidRPr="005A65C2" w:rsidRDefault="009E0C44" w:rsidP="00A758AB">
            <w:pPr>
              <w:numPr>
                <w:ilvl w:val="1"/>
                <w:numId w:val="44"/>
              </w:numPr>
              <w:spacing w:before="0" w:after="0" w:line="240" w:lineRule="auto"/>
              <w:jc w:val="left"/>
              <w:rPr>
                <w:lang w:eastAsia="ja-JP"/>
              </w:rPr>
            </w:pPr>
            <w:r w:rsidRPr="00627F86">
              <w:rPr>
                <w:lang w:val="en-US" w:eastAsia="ja-JP"/>
              </w:rPr>
              <w:t>The filler bits F are not transmitted</w:t>
            </w:r>
          </w:p>
        </w:tc>
      </w:tr>
    </w:tbl>
    <w:p w14:paraId="568ACDAA" w14:textId="062B4561" w:rsidR="00B05909" w:rsidRPr="005F7B3E" w:rsidRDefault="00A140F5" w:rsidP="00A140F5">
      <w:pPr>
        <w:ind w:left="0" w:firstLineChars="50" w:firstLine="100"/>
      </w:pPr>
      <w:r w:rsidRPr="005F7B3E">
        <w:lastRenderedPageBreak/>
        <w:t>In this contribution, we</w:t>
      </w:r>
      <w:r w:rsidR="005F6025" w:rsidRPr="005F7B3E">
        <w:t xml:space="preserve"> discuss </w:t>
      </w:r>
      <w:r w:rsidR="00367ACE">
        <w:t>on rate matching with LDPC code for eMBB data channel</w:t>
      </w:r>
      <w:r w:rsidR="001D5A63" w:rsidRPr="005F7B3E">
        <w:t>.</w:t>
      </w:r>
    </w:p>
    <w:p w14:paraId="7415EEB7" w14:textId="12FA5250" w:rsidR="009E4859" w:rsidRPr="0024376C" w:rsidRDefault="00EE0EEF" w:rsidP="0024376C">
      <w:pPr>
        <w:pStyle w:val="1"/>
        <w:numPr>
          <w:ilvl w:val="0"/>
          <w:numId w:val="2"/>
        </w:numPr>
        <w:rPr>
          <w:rFonts w:eastAsia="바탕"/>
          <w:b/>
          <w:sz w:val="32"/>
          <w:szCs w:val="32"/>
          <w:lang w:eastAsia="ko-KR"/>
        </w:rPr>
      </w:pPr>
      <w:r>
        <w:rPr>
          <w:rFonts w:eastAsia="바탕"/>
          <w:b/>
          <w:sz w:val="32"/>
          <w:szCs w:val="32"/>
          <w:lang w:eastAsia="ko-KR"/>
        </w:rPr>
        <w:t>Discussion of basic coding chain</w:t>
      </w:r>
    </w:p>
    <w:p w14:paraId="1C098DFD" w14:textId="3056C68B" w:rsidR="0094262F" w:rsidRDefault="00B516F5" w:rsidP="00332B4E">
      <w:pPr>
        <w:pStyle w:val="1"/>
        <w:jc w:val="center"/>
        <w:rPr>
          <w:rFonts w:ascii="Times New Roman" w:eastAsia="MS Mincho" w:hAnsi="Times New Roman"/>
          <w:kern w:val="0"/>
          <w:sz w:val="20"/>
          <w:lang w:eastAsia="en-US"/>
        </w:rPr>
      </w:pPr>
      <w:r>
        <w:rPr>
          <w:rFonts w:ascii="Times New Roman" w:eastAsia="MS Mincho" w:hAnsi="Times New Roman"/>
          <w:noProof/>
          <w:kern w:val="0"/>
          <w:sz w:val="20"/>
          <w:lang w:val="en-US" w:eastAsia="ko-KR"/>
        </w:rPr>
        <w:drawing>
          <wp:inline distT="0" distB="0" distL="0" distR="0" wp14:anchorId="7F362DE3" wp14:editId="2D7E509C">
            <wp:extent cx="5334253" cy="907332"/>
            <wp:effectExtent l="0" t="0" r="0" b="762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7410" cy="921477"/>
                    </a:xfrm>
                    <a:prstGeom prst="rect">
                      <a:avLst/>
                    </a:prstGeom>
                    <a:noFill/>
                  </pic:spPr>
                </pic:pic>
              </a:graphicData>
            </a:graphic>
          </wp:inline>
        </w:drawing>
      </w:r>
    </w:p>
    <w:p w14:paraId="6BED46BE" w14:textId="04448E87" w:rsidR="00CC3F31" w:rsidRPr="005F64DD" w:rsidRDefault="001700BC" w:rsidP="00CC3F31">
      <w:pPr>
        <w:jc w:val="center"/>
        <w:rPr>
          <w:rFonts w:eastAsiaTheme="minorEastAsia"/>
          <w:b/>
          <w:lang w:eastAsia="ko-KR"/>
        </w:rPr>
      </w:pPr>
      <w:r w:rsidRPr="005F64DD">
        <w:rPr>
          <w:rFonts w:eastAsiaTheme="minorEastAsia" w:hint="eastAsia"/>
          <w:b/>
          <w:lang w:eastAsia="ko-KR"/>
        </w:rPr>
        <w:t>Figure 1. Basic c</w:t>
      </w:r>
      <w:r w:rsidR="00CC3F31" w:rsidRPr="005F64DD">
        <w:rPr>
          <w:rFonts w:eastAsiaTheme="minorEastAsia" w:hint="eastAsia"/>
          <w:b/>
          <w:lang w:eastAsia="ko-KR"/>
        </w:rPr>
        <w:t>han</w:t>
      </w:r>
      <w:r w:rsidR="00C17EEB">
        <w:rPr>
          <w:rFonts w:eastAsiaTheme="minorEastAsia" w:hint="eastAsia"/>
          <w:b/>
          <w:lang w:eastAsia="ko-KR"/>
        </w:rPr>
        <w:t>nel coding chain with LDPC code</w:t>
      </w:r>
    </w:p>
    <w:p w14:paraId="1B8F932D" w14:textId="6B6BB233" w:rsidR="002716DC" w:rsidRDefault="002716DC" w:rsidP="004D44E3">
      <w:pPr>
        <w:pStyle w:val="1"/>
        <w:rPr>
          <w:rFonts w:ascii="Times New Roman" w:eastAsiaTheme="minorEastAsia" w:hAnsi="Times New Roman"/>
          <w:kern w:val="0"/>
          <w:sz w:val="20"/>
          <w:lang w:eastAsia="ko-KR"/>
        </w:rPr>
      </w:pPr>
      <w:r>
        <w:rPr>
          <w:rFonts w:ascii="Times New Roman" w:eastAsiaTheme="minorEastAsia" w:hAnsi="Times New Roman" w:hint="eastAsia"/>
          <w:b/>
          <w:kern w:val="0"/>
          <w:sz w:val="20"/>
          <w:u w:val="single"/>
          <w:lang w:eastAsia="ko-KR"/>
        </w:rPr>
        <w:t>Code block segmentation:</w:t>
      </w:r>
      <w:r w:rsidRPr="002716DC">
        <w:rPr>
          <w:rFonts w:ascii="Times New Roman" w:eastAsiaTheme="minorEastAsia" w:hAnsi="Times New Roman" w:hint="eastAsia"/>
          <w:kern w:val="0"/>
          <w:sz w:val="20"/>
          <w:lang w:eastAsia="ko-KR"/>
        </w:rPr>
        <w:t xml:space="preserve"> </w:t>
      </w:r>
      <w:r>
        <w:rPr>
          <w:rFonts w:ascii="Times New Roman" w:eastAsiaTheme="minorEastAsia" w:hAnsi="Times New Roman"/>
          <w:kern w:val="0"/>
          <w:sz w:val="20"/>
          <w:lang w:eastAsia="ko-KR"/>
        </w:rPr>
        <w:t>I</w:t>
      </w:r>
      <w:r w:rsidRPr="002716DC">
        <w:rPr>
          <w:rFonts w:ascii="Times New Roman" w:eastAsiaTheme="minorEastAsia" w:hAnsi="Times New Roman" w:hint="eastAsia"/>
          <w:kern w:val="0"/>
          <w:sz w:val="20"/>
          <w:lang w:eastAsia="ko-KR"/>
        </w:rPr>
        <w:t>f TBS is larger than maximum LDPC information size, code block segmentation is necessary.</w:t>
      </w:r>
    </w:p>
    <w:p w14:paraId="38CAA5D1" w14:textId="0D538B6F" w:rsidR="00482CB2" w:rsidRPr="00482CB2" w:rsidRDefault="00482CB2" w:rsidP="00482CB2">
      <w:pPr>
        <w:pStyle w:val="1"/>
        <w:rPr>
          <w:rFonts w:ascii="Times New Roman" w:eastAsiaTheme="minorEastAsia" w:hAnsi="Times New Roman"/>
          <w:b/>
          <w:kern w:val="0"/>
          <w:sz w:val="20"/>
          <w:u w:val="single"/>
          <w:lang w:eastAsia="ko-KR"/>
        </w:rPr>
      </w:pPr>
      <w:r>
        <w:rPr>
          <w:rFonts w:ascii="Times New Roman" w:eastAsiaTheme="minorEastAsia" w:hAnsi="Times New Roman" w:hint="eastAsia"/>
          <w:b/>
          <w:kern w:val="0"/>
          <w:sz w:val="20"/>
          <w:u w:val="single"/>
          <w:lang w:eastAsia="ko-KR"/>
        </w:rPr>
        <w:t>C</w:t>
      </w:r>
      <w:r>
        <w:rPr>
          <w:rFonts w:ascii="Times New Roman" w:eastAsiaTheme="minorEastAsia" w:hAnsi="Times New Roman"/>
          <w:b/>
          <w:kern w:val="0"/>
          <w:sz w:val="20"/>
          <w:u w:val="single"/>
          <w:lang w:eastAsia="ko-KR"/>
        </w:rPr>
        <w:t>B-CRC attachment</w:t>
      </w:r>
      <w:r>
        <w:rPr>
          <w:rFonts w:ascii="Times New Roman" w:eastAsiaTheme="minorEastAsia" w:hAnsi="Times New Roman" w:hint="eastAsia"/>
          <w:b/>
          <w:kern w:val="0"/>
          <w:sz w:val="20"/>
          <w:u w:val="single"/>
          <w:lang w:eastAsia="ko-KR"/>
        </w:rPr>
        <w:t>:</w:t>
      </w:r>
      <w:r w:rsidRPr="002716DC">
        <w:rPr>
          <w:rFonts w:ascii="Times New Roman" w:eastAsiaTheme="minorEastAsia" w:hAnsi="Times New Roman" w:hint="eastAsia"/>
          <w:kern w:val="0"/>
          <w:sz w:val="20"/>
          <w:lang w:eastAsia="ko-KR"/>
        </w:rPr>
        <w:t xml:space="preserve"> </w:t>
      </w:r>
      <w:r w:rsidR="00306FD4">
        <w:rPr>
          <w:rFonts w:ascii="Times New Roman" w:eastAsiaTheme="minorEastAsia" w:hAnsi="Times New Roman"/>
          <w:kern w:val="0"/>
          <w:sz w:val="20"/>
          <w:lang w:eastAsia="ko-KR"/>
        </w:rPr>
        <w:t>Like-LTE turbo code, CB</w:t>
      </w:r>
      <w:r w:rsidR="0093593B">
        <w:rPr>
          <w:rFonts w:ascii="Times New Roman" w:eastAsiaTheme="minorEastAsia" w:hAnsi="Times New Roman"/>
          <w:kern w:val="0"/>
          <w:sz w:val="20"/>
          <w:lang w:eastAsia="ko-KR"/>
        </w:rPr>
        <w:t>-</w:t>
      </w:r>
      <w:r w:rsidR="00306FD4">
        <w:rPr>
          <w:rFonts w:ascii="Times New Roman" w:eastAsiaTheme="minorEastAsia" w:hAnsi="Times New Roman"/>
          <w:kern w:val="0"/>
          <w:sz w:val="20"/>
          <w:lang w:eastAsia="ko-KR"/>
        </w:rPr>
        <w:t>level CRC</w:t>
      </w:r>
      <w:r w:rsidR="0093593B">
        <w:rPr>
          <w:rFonts w:ascii="Times New Roman" w:eastAsiaTheme="minorEastAsia" w:hAnsi="Times New Roman"/>
          <w:kern w:val="0"/>
          <w:sz w:val="20"/>
          <w:lang w:eastAsia="ko-KR"/>
        </w:rPr>
        <w:t>s</w:t>
      </w:r>
      <w:r w:rsidR="00306FD4">
        <w:rPr>
          <w:rFonts w:ascii="Times New Roman" w:eastAsiaTheme="minorEastAsia" w:hAnsi="Times New Roman"/>
          <w:kern w:val="0"/>
          <w:sz w:val="20"/>
          <w:lang w:eastAsia="ko-KR"/>
        </w:rPr>
        <w:t xml:space="preserve"> </w:t>
      </w:r>
      <w:r w:rsidR="0093593B">
        <w:rPr>
          <w:rFonts w:ascii="Times New Roman" w:eastAsiaTheme="minorEastAsia" w:hAnsi="Times New Roman"/>
          <w:kern w:val="0"/>
          <w:sz w:val="20"/>
          <w:lang w:eastAsia="ko-KR"/>
        </w:rPr>
        <w:t>are</w:t>
      </w:r>
      <w:r w:rsidR="00306FD4">
        <w:rPr>
          <w:rFonts w:ascii="Times New Roman" w:eastAsiaTheme="minorEastAsia" w:hAnsi="Times New Roman"/>
          <w:kern w:val="0"/>
          <w:sz w:val="20"/>
          <w:lang w:eastAsia="ko-KR"/>
        </w:rPr>
        <w:t xml:space="preserve"> attached for early stop.</w:t>
      </w:r>
    </w:p>
    <w:p w14:paraId="1D194D0B" w14:textId="5439B88B" w:rsidR="00F63E74" w:rsidRDefault="00DA5ED6" w:rsidP="004D44E3">
      <w:pPr>
        <w:pStyle w:val="1"/>
        <w:rPr>
          <w:rFonts w:ascii="Times New Roman" w:eastAsiaTheme="minorEastAsia" w:hAnsi="Times New Roman"/>
          <w:kern w:val="0"/>
          <w:sz w:val="20"/>
          <w:lang w:eastAsia="ko-KR"/>
        </w:rPr>
      </w:pPr>
      <w:r>
        <w:rPr>
          <w:rFonts w:ascii="Times New Roman" w:eastAsiaTheme="minorEastAsia" w:hAnsi="Times New Roman" w:hint="eastAsia"/>
          <w:b/>
          <w:kern w:val="0"/>
          <w:sz w:val="20"/>
          <w:u w:val="single"/>
          <w:lang w:eastAsia="ko-KR"/>
        </w:rPr>
        <w:t>Zero-padding:</w:t>
      </w:r>
      <w:r w:rsidRPr="00DA5ED6">
        <w:rPr>
          <w:rFonts w:ascii="Times New Roman" w:eastAsiaTheme="minorEastAsia" w:hAnsi="Times New Roman"/>
          <w:kern w:val="0"/>
          <w:sz w:val="20"/>
          <w:lang w:eastAsia="ko-KR"/>
        </w:rPr>
        <w:t xml:space="preserve"> </w:t>
      </w:r>
      <w:r w:rsidR="00BD5972">
        <w:rPr>
          <w:rFonts w:ascii="Times New Roman" w:eastAsiaTheme="minorEastAsia" w:hAnsi="Times New Roman"/>
          <w:kern w:val="0"/>
          <w:sz w:val="20"/>
          <w:lang w:eastAsia="ko-KR"/>
        </w:rPr>
        <w:t>Z</w:t>
      </w:r>
      <w:r w:rsidR="002716DC">
        <w:rPr>
          <w:rFonts w:ascii="Times New Roman" w:eastAsiaTheme="minorEastAsia" w:hAnsi="Times New Roman"/>
          <w:kern w:val="0"/>
          <w:sz w:val="20"/>
          <w:lang w:eastAsia="ko-KR"/>
        </w:rPr>
        <w:t>ero-padding op</w:t>
      </w:r>
      <w:r w:rsidR="00C963EC">
        <w:rPr>
          <w:rFonts w:ascii="Times New Roman" w:eastAsiaTheme="minorEastAsia" w:hAnsi="Times New Roman"/>
          <w:kern w:val="0"/>
          <w:sz w:val="20"/>
          <w:lang w:eastAsia="ko-KR"/>
        </w:rPr>
        <w:t xml:space="preserve">eration is necessary to make </w:t>
      </w:r>
      <w:r w:rsidR="002716DC">
        <w:rPr>
          <w:rFonts w:ascii="Times New Roman" w:eastAsiaTheme="minorEastAsia" w:hAnsi="Times New Roman"/>
          <w:kern w:val="0"/>
          <w:sz w:val="20"/>
          <w:lang w:eastAsia="ko-KR"/>
        </w:rPr>
        <w:t>LD</w:t>
      </w:r>
      <w:r w:rsidR="006D26BD">
        <w:rPr>
          <w:rFonts w:ascii="Times New Roman" w:eastAsiaTheme="minorEastAsia" w:hAnsi="Times New Roman"/>
          <w:kern w:val="0"/>
          <w:sz w:val="20"/>
          <w:lang w:eastAsia="ko-KR"/>
        </w:rPr>
        <w:t>PC information for encoding.</w:t>
      </w:r>
    </w:p>
    <w:p w14:paraId="04BF7B3D" w14:textId="2021E6F9" w:rsidR="00F63E74" w:rsidRDefault="008E7B6E" w:rsidP="00F63E74">
      <w:pPr>
        <w:pStyle w:val="1"/>
        <w:rPr>
          <w:rFonts w:ascii="Times New Roman" w:eastAsiaTheme="minorEastAsia" w:hAnsi="Times New Roman"/>
          <w:kern w:val="0"/>
          <w:sz w:val="20"/>
          <w:lang w:eastAsia="ko-KR"/>
        </w:rPr>
      </w:pPr>
      <w:r>
        <w:rPr>
          <w:rFonts w:ascii="Times New Roman" w:eastAsiaTheme="minorEastAsia" w:hAnsi="Times New Roman"/>
          <w:b/>
          <w:kern w:val="0"/>
          <w:sz w:val="20"/>
          <w:u w:val="single"/>
          <w:lang w:eastAsia="ko-KR"/>
        </w:rPr>
        <w:t>Rate-matching</w:t>
      </w:r>
      <w:r w:rsidR="00F63E74">
        <w:rPr>
          <w:rFonts w:ascii="Times New Roman" w:eastAsiaTheme="minorEastAsia" w:hAnsi="Times New Roman" w:hint="eastAsia"/>
          <w:b/>
          <w:kern w:val="0"/>
          <w:sz w:val="20"/>
          <w:u w:val="single"/>
          <w:lang w:eastAsia="ko-KR"/>
        </w:rPr>
        <w:t>:</w:t>
      </w:r>
      <w:r w:rsidR="00F63E74" w:rsidRPr="00DA5ED6">
        <w:rPr>
          <w:rFonts w:ascii="Times New Roman" w:eastAsiaTheme="minorEastAsia" w:hAnsi="Times New Roman"/>
          <w:kern w:val="0"/>
          <w:sz w:val="20"/>
          <w:lang w:eastAsia="ko-KR"/>
        </w:rPr>
        <w:t xml:space="preserve"> </w:t>
      </w:r>
      <w:r w:rsidR="00F63E74">
        <w:rPr>
          <w:rFonts w:ascii="Times New Roman" w:eastAsiaTheme="minorEastAsia" w:hAnsi="Times New Roman"/>
          <w:kern w:val="0"/>
          <w:sz w:val="20"/>
          <w:lang w:eastAsia="ko-KR"/>
        </w:rPr>
        <w:t xml:space="preserve">After </w:t>
      </w:r>
      <w:r w:rsidR="007F19FD">
        <w:rPr>
          <w:rFonts w:ascii="Times New Roman" w:eastAsiaTheme="minorEastAsia" w:hAnsi="Times New Roman"/>
          <w:kern w:val="0"/>
          <w:sz w:val="20"/>
          <w:lang w:eastAsia="ko-KR"/>
        </w:rPr>
        <w:t xml:space="preserve">LDPC encoding, </w:t>
      </w:r>
      <w:r w:rsidR="00F27886">
        <w:rPr>
          <w:rFonts w:ascii="Times New Roman" w:eastAsiaTheme="minorEastAsia" w:hAnsi="Times New Roman"/>
          <w:kern w:val="0"/>
          <w:sz w:val="20"/>
          <w:lang w:eastAsia="ko-KR"/>
        </w:rPr>
        <w:t xml:space="preserve">rate-matching is necessary to support HARQ. </w:t>
      </w:r>
      <w:r w:rsidR="007303FD">
        <w:rPr>
          <w:rFonts w:ascii="Times New Roman" w:eastAsiaTheme="minorEastAsia" w:hAnsi="Times New Roman"/>
          <w:kern w:val="0"/>
          <w:sz w:val="20"/>
          <w:lang w:eastAsia="ko-KR"/>
        </w:rPr>
        <w:t>As agreed in previous meeting, c</w:t>
      </w:r>
      <w:r w:rsidR="00F27886">
        <w:rPr>
          <w:rFonts w:ascii="Times New Roman" w:eastAsiaTheme="minorEastAsia" w:hAnsi="Times New Roman"/>
          <w:kern w:val="0"/>
          <w:sz w:val="20"/>
          <w:lang w:eastAsia="ko-KR"/>
        </w:rPr>
        <w:t>ircular buffer operation with Redundancy</w:t>
      </w:r>
      <w:r w:rsidR="00E103BE">
        <w:rPr>
          <w:rFonts w:ascii="Times New Roman" w:eastAsiaTheme="minorEastAsia" w:hAnsi="Times New Roman"/>
          <w:kern w:val="0"/>
          <w:sz w:val="20"/>
          <w:lang w:eastAsia="ko-KR"/>
        </w:rPr>
        <w:t>-</w:t>
      </w:r>
      <w:r w:rsidR="00F27886">
        <w:rPr>
          <w:rFonts w:ascii="Times New Roman" w:eastAsiaTheme="minorEastAsia" w:hAnsi="Times New Roman"/>
          <w:kern w:val="0"/>
          <w:sz w:val="20"/>
          <w:lang w:eastAsia="ko-KR"/>
        </w:rPr>
        <w:t>Ve</w:t>
      </w:r>
      <w:r w:rsidR="00E103BE">
        <w:rPr>
          <w:rFonts w:ascii="Times New Roman" w:eastAsiaTheme="minorEastAsia" w:hAnsi="Times New Roman"/>
          <w:kern w:val="0"/>
          <w:sz w:val="20"/>
          <w:lang w:eastAsia="ko-KR"/>
        </w:rPr>
        <w:t>r</w:t>
      </w:r>
      <w:r w:rsidR="00F27886">
        <w:rPr>
          <w:rFonts w:ascii="Times New Roman" w:eastAsiaTheme="minorEastAsia" w:hAnsi="Times New Roman"/>
          <w:kern w:val="0"/>
          <w:sz w:val="20"/>
          <w:lang w:eastAsia="ko-KR"/>
        </w:rPr>
        <w:t>sion (RV)</w:t>
      </w:r>
      <w:r w:rsidR="00E103BE">
        <w:rPr>
          <w:rFonts w:ascii="Times New Roman" w:eastAsiaTheme="minorEastAsia" w:hAnsi="Times New Roman"/>
          <w:kern w:val="0"/>
          <w:sz w:val="20"/>
          <w:lang w:eastAsia="ko-KR"/>
        </w:rPr>
        <w:t xml:space="preserve"> is required</w:t>
      </w:r>
      <w:r w:rsidR="00F63E74">
        <w:rPr>
          <w:rFonts w:ascii="Times New Roman" w:eastAsiaTheme="minorEastAsia" w:hAnsi="Times New Roman"/>
          <w:kern w:val="0"/>
          <w:sz w:val="20"/>
          <w:lang w:eastAsia="ko-KR"/>
        </w:rPr>
        <w:t>.</w:t>
      </w:r>
    </w:p>
    <w:p w14:paraId="088DFF99" w14:textId="3B3BB393" w:rsidR="00A94B41" w:rsidRDefault="00A94B41" w:rsidP="00A94B41">
      <w:pPr>
        <w:pStyle w:val="1"/>
        <w:rPr>
          <w:rFonts w:ascii="Times New Roman" w:eastAsiaTheme="minorEastAsia" w:hAnsi="Times New Roman"/>
          <w:kern w:val="0"/>
          <w:sz w:val="20"/>
          <w:lang w:eastAsia="ko-KR"/>
        </w:rPr>
      </w:pPr>
      <w:r>
        <w:rPr>
          <w:rFonts w:ascii="Times New Roman" w:eastAsiaTheme="minorEastAsia" w:hAnsi="Times New Roman"/>
          <w:b/>
          <w:kern w:val="0"/>
          <w:sz w:val="20"/>
          <w:u w:val="single"/>
          <w:lang w:eastAsia="ko-KR"/>
        </w:rPr>
        <w:t>Interleaving</w:t>
      </w:r>
      <w:r>
        <w:rPr>
          <w:rFonts w:ascii="Times New Roman" w:eastAsiaTheme="minorEastAsia" w:hAnsi="Times New Roman" w:hint="eastAsia"/>
          <w:b/>
          <w:kern w:val="0"/>
          <w:sz w:val="20"/>
          <w:u w:val="single"/>
          <w:lang w:eastAsia="ko-KR"/>
        </w:rPr>
        <w:t>:</w:t>
      </w:r>
      <w:r w:rsidRPr="00DA5ED6">
        <w:rPr>
          <w:rFonts w:ascii="Times New Roman" w:eastAsiaTheme="minorEastAsia" w:hAnsi="Times New Roman"/>
          <w:kern w:val="0"/>
          <w:sz w:val="20"/>
          <w:lang w:eastAsia="ko-KR"/>
        </w:rPr>
        <w:t xml:space="preserve"> </w:t>
      </w:r>
      <w:r w:rsidR="00F4396F">
        <w:rPr>
          <w:rFonts w:ascii="Times New Roman" w:eastAsiaTheme="minorEastAsia" w:hAnsi="Times New Roman"/>
          <w:kern w:val="0"/>
          <w:sz w:val="20"/>
          <w:lang w:eastAsia="ko-KR"/>
        </w:rPr>
        <w:t xml:space="preserve">The interleaving </w:t>
      </w:r>
      <w:r w:rsidR="00361D1C">
        <w:rPr>
          <w:rFonts w:ascii="Times New Roman" w:eastAsiaTheme="minorEastAsia" w:hAnsi="Times New Roman"/>
          <w:kern w:val="0"/>
          <w:sz w:val="20"/>
          <w:lang w:eastAsia="ko-KR"/>
        </w:rPr>
        <w:t>could</w:t>
      </w:r>
      <w:r w:rsidR="00F4396F">
        <w:rPr>
          <w:rFonts w:ascii="Times New Roman" w:eastAsiaTheme="minorEastAsia" w:hAnsi="Times New Roman"/>
          <w:kern w:val="0"/>
          <w:sz w:val="20"/>
          <w:lang w:eastAsia="ko-KR"/>
        </w:rPr>
        <w:t xml:space="preserve"> be accepted if the </w:t>
      </w:r>
      <w:r w:rsidR="008155F6">
        <w:rPr>
          <w:rFonts w:ascii="Times New Roman" w:eastAsiaTheme="minorEastAsia" w:hAnsi="Times New Roman"/>
          <w:kern w:val="0"/>
          <w:sz w:val="20"/>
          <w:lang w:eastAsia="ko-KR"/>
        </w:rPr>
        <w:t xml:space="preserve">gain of </w:t>
      </w:r>
      <w:r w:rsidR="00F4396F">
        <w:rPr>
          <w:rFonts w:ascii="Times New Roman" w:eastAsiaTheme="minorEastAsia" w:hAnsi="Times New Roman"/>
          <w:kern w:val="0"/>
          <w:sz w:val="20"/>
          <w:lang w:eastAsia="ko-KR"/>
        </w:rPr>
        <w:t>performance</w:t>
      </w:r>
      <w:r w:rsidR="008155F6">
        <w:rPr>
          <w:rFonts w:ascii="Times New Roman" w:eastAsiaTheme="minorEastAsia" w:hAnsi="Times New Roman"/>
          <w:kern w:val="0"/>
          <w:sz w:val="20"/>
          <w:lang w:eastAsia="ko-KR"/>
        </w:rPr>
        <w:t xml:space="preserve"> </w:t>
      </w:r>
      <w:r w:rsidR="00F4396F">
        <w:rPr>
          <w:rFonts w:ascii="Times New Roman" w:eastAsiaTheme="minorEastAsia" w:hAnsi="Times New Roman"/>
          <w:kern w:val="0"/>
          <w:sz w:val="20"/>
          <w:lang w:eastAsia="ko-KR"/>
        </w:rPr>
        <w:t>is verified</w:t>
      </w:r>
      <w:r w:rsidR="009B182D">
        <w:rPr>
          <w:rFonts w:ascii="Times New Roman" w:eastAsiaTheme="minorEastAsia" w:hAnsi="Times New Roman"/>
          <w:kern w:val="0"/>
          <w:sz w:val="20"/>
          <w:lang w:eastAsia="ko-KR"/>
        </w:rPr>
        <w:t xml:space="preserve"> with small cost.</w:t>
      </w:r>
    </w:p>
    <w:p w14:paraId="1A042B3D" w14:textId="75450FC2" w:rsidR="00586D62" w:rsidRPr="00AC1FC3" w:rsidRDefault="00D604F8" w:rsidP="00BB47AE">
      <w:pPr>
        <w:ind w:left="284" w:hangingChars="142"/>
      </w:pPr>
      <w:r>
        <w:t>As it is shown in Figure1, t</w:t>
      </w:r>
      <w:r w:rsidR="007844D8" w:rsidRPr="00AC1FC3">
        <w:t>he coding chain of NR is similar to that of LTE-turbo.</w:t>
      </w:r>
    </w:p>
    <w:p w14:paraId="776FDD52" w14:textId="56E9DC9B" w:rsidR="00743BAC" w:rsidRDefault="0003729F" w:rsidP="00743BAC">
      <w:pPr>
        <w:pStyle w:val="1"/>
        <w:numPr>
          <w:ilvl w:val="0"/>
          <w:numId w:val="2"/>
        </w:numPr>
        <w:rPr>
          <w:rFonts w:eastAsia="바탕"/>
          <w:b/>
          <w:lang w:eastAsia="ko-KR"/>
        </w:rPr>
      </w:pPr>
      <w:r>
        <w:rPr>
          <w:rFonts w:eastAsia="바탕"/>
          <w:b/>
          <w:lang w:eastAsia="ko-KR"/>
        </w:rPr>
        <w:t>Rate matching with LDPC code</w:t>
      </w:r>
    </w:p>
    <w:p w14:paraId="259E08DD" w14:textId="4FAFF90E" w:rsidR="0050187C" w:rsidRDefault="001B4673" w:rsidP="003A2CFB">
      <w:pPr>
        <w:pStyle w:val="1"/>
        <w:jc w:val="center"/>
        <w:rPr>
          <w:rFonts w:ascii="Times New Roman" w:eastAsia="MS Mincho" w:hAnsi="Times New Roman"/>
          <w:kern w:val="0"/>
          <w:sz w:val="20"/>
          <w:lang w:eastAsia="en-US"/>
        </w:rPr>
      </w:pPr>
      <w:r>
        <w:rPr>
          <w:rFonts w:ascii="Times New Roman" w:eastAsia="MS Mincho" w:hAnsi="Times New Roman"/>
          <w:noProof/>
          <w:kern w:val="0"/>
          <w:sz w:val="20"/>
          <w:lang w:val="en-US" w:eastAsia="ko-KR"/>
        </w:rPr>
        <w:drawing>
          <wp:inline distT="0" distB="0" distL="0" distR="0" wp14:anchorId="33F5F70C" wp14:editId="4FEF2563">
            <wp:extent cx="5135271" cy="2686736"/>
            <wp:effectExtent l="0" t="0" r="8255" b="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51579" cy="2695268"/>
                    </a:xfrm>
                    <a:prstGeom prst="rect">
                      <a:avLst/>
                    </a:prstGeom>
                    <a:noFill/>
                  </pic:spPr>
                </pic:pic>
              </a:graphicData>
            </a:graphic>
          </wp:inline>
        </w:drawing>
      </w:r>
    </w:p>
    <w:p w14:paraId="3CC5304C" w14:textId="3FF84C4D" w:rsidR="007E3A53" w:rsidRPr="007D4FC3" w:rsidRDefault="007E3A53" w:rsidP="00904620">
      <w:pPr>
        <w:jc w:val="center"/>
        <w:rPr>
          <w:rFonts w:eastAsiaTheme="minorEastAsia"/>
          <w:b/>
          <w:lang w:eastAsia="ko-KR"/>
        </w:rPr>
      </w:pPr>
      <w:r w:rsidRPr="007D4FC3">
        <w:rPr>
          <w:rFonts w:eastAsiaTheme="minorEastAsia" w:hint="eastAsia"/>
          <w:b/>
          <w:lang w:eastAsia="ko-KR"/>
        </w:rPr>
        <w:t xml:space="preserve">Figure 2. </w:t>
      </w:r>
      <w:r w:rsidRPr="007D4FC3">
        <w:rPr>
          <w:rFonts w:eastAsiaTheme="minorEastAsia"/>
          <w:b/>
          <w:lang w:eastAsia="ko-KR"/>
        </w:rPr>
        <w:t>Example of c</w:t>
      </w:r>
      <w:r w:rsidRPr="007D4FC3">
        <w:rPr>
          <w:rFonts w:eastAsiaTheme="minorEastAsia" w:hint="eastAsia"/>
          <w:b/>
          <w:lang w:eastAsia="ko-KR"/>
        </w:rPr>
        <w:t>ircular buffer operation</w:t>
      </w:r>
      <w:r w:rsidR="00904620" w:rsidRPr="007D4FC3">
        <w:rPr>
          <w:rFonts w:eastAsiaTheme="minorEastAsia"/>
          <w:b/>
          <w:lang w:eastAsia="ko-KR"/>
        </w:rPr>
        <w:t xml:space="preserve"> with systematic puncturing</w:t>
      </w:r>
    </w:p>
    <w:p w14:paraId="4EE13D3D" w14:textId="099AC6E7" w:rsidR="003009DB" w:rsidRDefault="001B6953" w:rsidP="004D44E3">
      <w:pPr>
        <w:pStyle w:val="1"/>
        <w:rPr>
          <w:rFonts w:ascii="Times New Roman" w:eastAsia="MS Mincho" w:hAnsi="Times New Roman"/>
          <w:kern w:val="0"/>
          <w:sz w:val="20"/>
          <w:lang w:eastAsia="en-US"/>
        </w:rPr>
      </w:pPr>
      <w:r>
        <w:rPr>
          <w:rFonts w:ascii="Times New Roman" w:eastAsia="MS Mincho" w:hAnsi="Times New Roman"/>
          <w:kern w:val="0"/>
          <w:sz w:val="20"/>
          <w:lang w:eastAsia="en-US"/>
        </w:rPr>
        <w:lastRenderedPageBreak/>
        <w:t>First of all</w:t>
      </w:r>
      <w:r w:rsidR="003323B9">
        <w:rPr>
          <w:rFonts w:ascii="Times New Roman" w:eastAsia="MS Mincho" w:hAnsi="Times New Roman"/>
          <w:kern w:val="0"/>
          <w:sz w:val="20"/>
          <w:lang w:eastAsia="en-US"/>
        </w:rPr>
        <w:t>, we want to specify</w:t>
      </w:r>
      <w:r w:rsidR="00864901">
        <w:rPr>
          <w:rFonts w:ascii="Times New Roman" w:eastAsia="MS Mincho" w:hAnsi="Times New Roman"/>
          <w:kern w:val="0"/>
          <w:sz w:val="20"/>
          <w:lang w:eastAsia="en-US"/>
        </w:rPr>
        <w:t xml:space="preserve"> the circular buffer operation. As agreed f</w:t>
      </w:r>
      <w:r w:rsidR="004D44E3" w:rsidRPr="00E159D5">
        <w:rPr>
          <w:rFonts w:ascii="Times New Roman" w:eastAsia="MS Mincho" w:hAnsi="Times New Roman" w:hint="eastAsia"/>
          <w:kern w:val="0"/>
          <w:sz w:val="20"/>
          <w:lang w:eastAsia="en-US"/>
        </w:rPr>
        <w:t xml:space="preserve">rom previous RAN1 meeting, </w:t>
      </w:r>
      <w:r w:rsidR="00831547">
        <w:rPr>
          <w:rFonts w:ascii="Times New Roman" w:eastAsia="MS Mincho" w:hAnsi="Times New Roman"/>
          <w:kern w:val="0"/>
          <w:sz w:val="20"/>
          <w:lang w:eastAsia="en-US"/>
        </w:rPr>
        <w:t xml:space="preserve">the maximum circular buffer size is defined as </w:t>
      </w:r>
      <w:r w:rsidR="004D44E3" w:rsidRPr="00E159D5">
        <w:rPr>
          <w:rFonts w:ascii="Times New Roman" w:eastAsia="MS Mincho" w:hAnsi="Times New Roman" w:hint="eastAsia"/>
          <w:kern w:val="0"/>
          <w:sz w:val="20"/>
          <w:lang w:eastAsia="en-US"/>
        </w:rPr>
        <w:t>Nmax</w:t>
      </w:r>
      <w:r w:rsidR="00E02515">
        <w:rPr>
          <w:rFonts w:ascii="Times New Roman" w:eastAsia="MS Mincho" w:hAnsi="Times New Roman"/>
          <w:kern w:val="0"/>
          <w:sz w:val="20"/>
          <w:lang w:eastAsia="en-US"/>
        </w:rPr>
        <w:t xml:space="preserve"> </w:t>
      </w:r>
      <w:r w:rsidR="002F47DE">
        <w:rPr>
          <w:rFonts w:ascii="Times New Roman" w:eastAsia="MS Mincho" w:hAnsi="Times New Roman"/>
          <w:kern w:val="0"/>
          <w:sz w:val="20"/>
          <w:lang w:eastAsia="en-US"/>
        </w:rPr>
        <w:t xml:space="preserve">supporting </w:t>
      </w:r>
      <w:r w:rsidR="00831547">
        <w:rPr>
          <w:rFonts w:ascii="Times New Roman" w:eastAsia="MS Mincho" w:hAnsi="Times New Roman"/>
          <w:kern w:val="0"/>
          <w:sz w:val="20"/>
          <w:lang w:eastAsia="en-US"/>
        </w:rPr>
        <w:t>maximum LDPC information size with code rate 1/3</w:t>
      </w:r>
      <w:r w:rsidR="008376DB">
        <w:rPr>
          <w:rFonts w:ascii="Times New Roman" w:eastAsia="MS Mincho" w:hAnsi="Times New Roman"/>
          <w:kern w:val="0"/>
          <w:sz w:val="20"/>
          <w:lang w:eastAsia="en-US"/>
        </w:rPr>
        <w:t xml:space="preserve"> [1]</w:t>
      </w:r>
      <w:r w:rsidR="007D0FB8">
        <w:rPr>
          <w:rFonts w:ascii="Times New Roman" w:eastAsia="MS Mincho" w:hAnsi="Times New Roman"/>
          <w:kern w:val="0"/>
          <w:sz w:val="20"/>
          <w:lang w:eastAsia="en-US"/>
        </w:rPr>
        <w:t>.</w:t>
      </w:r>
    </w:p>
    <w:p w14:paraId="22378E15" w14:textId="2E211ECC" w:rsidR="00D90D26" w:rsidRDefault="00620E44" w:rsidP="00D90D26">
      <w:pPr>
        <w:ind w:left="0" w:firstLine="0"/>
        <w:rPr>
          <w:rFonts w:eastAsiaTheme="minorEastAsia"/>
          <w:lang w:eastAsia="ko-KR"/>
        </w:rPr>
      </w:pPr>
      <w:r>
        <w:rPr>
          <w:rFonts w:eastAsiaTheme="minorEastAsia"/>
          <w:lang w:eastAsia="ko-KR"/>
        </w:rPr>
        <w:t xml:space="preserve">It is considered </w:t>
      </w:r>
      <w:r w:rsidR="00DC6968">
        <w:rPr>
          <w:rFonts w:eastAsiaTheme="minorEastAsia"/>
          <w:lang w:eastAsia="ko-KR"/>
        </w:rPr>
        <w:t>two-scheme of circular</w:t>
      </w:r>
      <w:r w:rsidR="00AD38FB">
        <w:rPr>
          <w:rFonts w:eastAsiaTheme="minorEastAsia"/>
          <w:lang w:eastAsia="ko-KR"/>
        </w:rPr>
        <w:t xml:space="preserve"> buffer</w:t>
      </w:r>
      <w:r w:rsidR="00DC6968">
        <w:rPr>
          <w:rFonts w:eastAsiaTheme="minorEastAsia"/>
          <w:lang w:eastAsia="ko-KR"/>
        </w:rPr>
        <w:t xml:space="preserve"> operation when writing LDPC encoded bit</w:t>
      </w:r>
      <w:r w:rsidR="00AD38FB">
        <w:rPr>
          <w:rFonts w:eastAsiaTheme="minorEastAsia"/>
          <w:lang w:eastAsia="ko-KR"/>
        </w:rPr>
        <w:t>s</w:t>
      </w:r>
      <w:r w:rsidR="00DC6968">
        <w:rPr>
          <w:rFonts w:eastAsiaTheme="minorEastAsia"/>
          <w:lang w:eastAsia="ko-KR"/>
        </w:rPr>
        <w:t xml:space="preserve"> into circular buffer, </w:t>
      </w:r>
      <w:r w:rsidR="00F56387">
        <w:rPr>
          <w:rFonts w:eastAsiaTheme="minorEastAsia"/>
          <w:lang w:eastAsia="ko-KR"/>
        </w:rPr>
        <w:t>C</w:t>
      </w:r>
      <w:r w:rsidR="00DC6968">
        <w:rPr>
          <w:rFonts w:eastAsiaTheme="minorEastAsia"/>
          <w:lang w:eastAsia="ko-KR"/>
        </w:rPr>
        <w:t xml:space="preserve">ase a) and b). </w:t>
      </w:r>
      <w:r w:rsidR="00E457DA">
        <w:rPr>
          <w:rFonts w:eastAsiaTheme="minorEastAsia"/>
          <w:lang w:eastAsia="ko-KR"/>
        </w:rPr>
        <w:t>I</w:t>
      </w:r>
      <w:r w:rsidR="003B6897">
        <w:rPr>
          <w:rFonts w:eastAsiaTheme="minorEastAsia"/>
          <w:lang w:eastAsia="ko-KR"/>
        </w:rPr>
        <w:t>n</w:t>
      </w:r>
      <w:r w:rsidR="00E457DA">
        <w:rPr>
          <w:rFonts w:eastAsiaTheme="minorEastAsia"/>
          <w:lang w:eastAsia="ko-KR"/>
        </w:rPr>
        <w:t xml:space="preserve"> case of</w:t>
      </w:r>
      <w:r w:rsidR="00DC6968">
        <w:rPr>
          <w:rFonts w:eastAsiaTheme="minorEastAsia"/>
          <w:lang w:eastAsia="ko-KR"/>
        </w:rPr>
        <w:t xml:space="preserve"> </w:t>
      </w:r>
      <w:r w:rsidR="005C113D">
        <w:rPr>
          <w:rFonts w:eastAsiaTheme="minorEastAsia"/>
          <w:lang w:eastAsia="ko-KR"/>
        </w:rPr>
        <w:t>C</w:t>
      </w:r>
      <w:r w:rsidR="00DC6968">
        <w:rPr>
          <w:rFonts w:eastAsiaTheme="minorEastAsia"/>
          <w:lang w:eastAsia="ko-KR"/>
        </w:rPr>
        <w:t>ase a), if we skip the zero-padd</w:t>
      </w:r>
      <w:r w:rsidR="00FD5755">
        <w:rPr>
          <w:rFonts w:eastAsiaTheme="minorEastAsia"/>
          <w:lang w:eastAsia="ko-KR"/>
        </w:rPr>
        <w:t>ed</w:t>
      </w:r>
      <w:r w:rsidR="00DC6968">
        <w:rPr>
          <w:rFonts w:eastAsiaTheme="minorEastAsia"/>
          <w:lang w:eastAsia="ko-KR"/>
        </w:rPr>
        <w:t xml:space="preserve"> bits i</w:t>
      </w:r>
      <w:r w:rsidR="003B6897">
        <w:rPr>
          <w:rFonts w:eastAsiaTheme="minorEastAsia"/>
          <w:lang w:eastAsia="ko-KR"/>
        </w:rPr>
        <w:t>n storing LDPC encoded bit</w:t>
      </w:r>
      <w:r w:rsidR="00D17571">
        <w:rPr>
          <w:rFonts w:eastAsiaTheme="minorEastAsia"/>
          <w:lang w:eastAsia="ko-KR"/>
        </w:rPr>
        <w:t>s</w:t>
      </w:r>
      <w:r w:rsidR="003B6897">
        <w:rPr>
          <w:rFonts w:eastAsiaTheme="minorEastAsia"/>
          <w:lang w:eastAsia="ko-KR"/>
        </w:rPr>
        <w:t xml:space="preserve">, </w:t>
      </w:r>
      <w:r w:rsidR="00DC6968">
        <w:rPr>
          <w:rFonts w:eastAsiaTheme="minorEastAsia"/>
          <w:lang w:eastAsia="ko-KR"/>
        </w:rPr>
        <w:t>more parity bit</w:t>
      </w:r>
      <w:r w:rsidR="00D17571">
        <w:rPr>
          <w:rFonts w:eastAsiaTheme="minorEastAsia"/>
          <w:lang w:eastAsia="ko-KR"/>
        </w:rPr>
        <w:t>s</w:t>
      </w:r>
      <w:r w:rsidR="00DC6968">
        <w:rPr>
          <w:rFonts w:eastAsiaTheme="minorEastAsia"/>
          <w:lang w:eastAsia="ko-KR"/>
        </w:rPr>
        <w:t xml:space="preserve"> can be stored</w:t>
      </w:r>
      <w:r w:rsidR="003B6897">
        <w:rPr>
          <w:rFonts w:eastAsiaTheme="minorEastAsia"/>
          <w:lang w:eastAsia="ko-KR"/>
        </w:rPr>
        <w:t xml:space="preserve"> in circular buffer</w:t>
      </w:r>
      <w:r w:rsidR="00F56387">
        <w:rPr>
          <w:rFonts w:eastAsiaTheme="minorEastAsia"/>
          <w:lang w:eastAsia="ko-KR"/>
        </w:rPr>
        <w:t xml:space="preserve"> </w:t>
      </w:r>
      <w:r w:rsidR="000E1199">
        <w:rPr>
          <w:rFonts w:eastAsiaTheme="minorEastAsia"/>
          <w:lang w:eastAsia="ko-KR"/>
        </w:rPr>
        <w:t>as much as</w:t>
      </w:r>
      <w:r w:rsidR="00F56387">
        <w:rPr>
          <w:rFonts w:eastAsiaTheme="minorEastAsia"/>
          <w:lang w:eastAsia="ko-KR"/>
        </w:rPr>
        <w:t xml:space="preserve"> zero-padded bits</w:t>
      </w:r>
      <w:r w:rsidR="00DC6968">
        <w:rPr>
          <w:rFonts w:eastAsiaTheme="minorEastAsia"/>
          <w:lang w:eastAsia="ko-KR"/>
        </w:rPr>
        <w:t xml:space="preserve">. It leads to that </w:t>
      </w:r>
      <w:r w:rsidR="006B5290">
        <w:rPr>
          <w:rFonts w:eastAsiaTheme="minorEastAsia"/>
          <w:lang w:eastAsia="ko-KR"/>
        </w:rPr>
        <w:t>the entire code rate would be lower, which provide better performance in IR-HARQ</w:t>
      </w:r>
      <w:r w:rsidR="003C2592">
        <w:rPr>
          <w:rFonts w:eastAsiaTheme="minorEastAsia"/>
          <w:lang w:eastAsia="ko-KR"/>
        </w:rPr>
        <w:t xml:space="preserve"> (</w:t>
      </w:r>
      <w:r w:rsidR="0045214E">
        <w:rPr>
          <w:rFonts w:eastAsiaTheme="minorEastAsia"/>
          <w:lang w:eastAsia="ko-KR"/>
        </w:rPr>
        <w:t>Parity</w:t>
      </w:r>
      <w:r w:rsidR="003C2592">
        <w:rPr>
          <w:rFonts w:eastAsiaTheme="minorEastAsia"/>
          <w:lang w:eastAsia="ko-KR"/>
        </w:rPr>
        <w:t>1 is larger than Parity2</w:t>
      </w:r>
      <w:r w:rsidR="0045214E">
        <w:rPr>
          <w:rFonts w:eastAsiaTheme="minorEastAsia"/>
          <w:lang w:eastAsia="ko-KR"/>
        </w:rPr>
        <w:t xml:space="preserve"> at Figure2</w:t>
      </w:r>
      <w:r w:rsidR="003C2592">
        <w:rPr>
          <w:rFonts w:eastAsiaTheme="minorEastAsia"/>
          <w:lang w:eastAsia="ko-KR"/>
        </w:rPr>
        <w:t>)</w:t>
      </w:r>
      <w:r w:rsidR="006B5290">
        <w:rPr>
          <w:rFonts w:eastAsiaTheme="minorEastAsia"/>
          <w:lang w:eastAsia="ko-KR"/>
        </w:rPr>
        <w:t xml:space="preserve">. </w:t>
      </w:r>
      <w:r w:rsidR="00842C60">
        <w:rPr>
          <w:rFonts w:eastAsiaTheme="minorEastAsia"/>
          <w:lang w:eastAsia="ko-KR"/>
        </w:rPr>
        <w:t xml:space="preserve">In case of Case b), it may be beneficial in implementation perspective sine LDPC decoder would be usually be performed in the unit of lifting, Then Case b) may make LDPC decoder implantation more efficient than Case a). </w:t>
      </w:r>
    </w:p>
    <w:p w14:paraId="5D9D7041" w14:textId="4FDA86A9" w:rsidR="004D3A18" w:rsidRDefault="004D3A18" w:rsidP="005036F9">
      <w:pPr>
        <w:ind w:left="0" w:firstLine="0"/>
        <w:rPr>
          <w:rFonts w:eastAsia="Arial Unicode MS"/>
          <w:b/>
          <w:i/>
          <w:lang w:eastAsia="ko-KR"/>
        </w:rPr>
      </w:pPr>
      <w:r>
        <w:rPr>
          <w:rFonts w:eastAsia="Arial Unicode MS" w:hint="eastAsia"/>
          <w:b/>
          <w:i/>
          <w:lang w:eastAsia="ko-KR"/>
        </w:rPr>
        <w:t xml:space="preserve">Proposal 1: </w:t>
      </w:r>
      <w:r>
        <w:rPr>
          <w:rFonts w:eastAsia="Arial Unicode MS"/>
          <w:b/>
          <w:i/>
          <w:lang w:eastAsia="ko-KR"/>
        </w:rPr>
        <w:t>W</w:t>
      </w:r>
      <w:r>
        <w:rPr>
          <w:rFonts w:eastAsia="Arial Unicode MS" w:hint="eastAsia"/>
          <w:b/>
          <w:i/>
          <w:lang w:eastAsia="ko-KR"/>
        </w:rPr>
        <w:t xml:space="preserve">hen writing LDPC encoded bit into circular buffer, </w:t>
      </w:r>
      <w:r w:rsidR="000661D3">
        <w:rPr>
          <w:rFonts w:eastAsia="Arial Unicode MS"/>
          <w:b/>
          <w:i/>
          <w:lang w:eastAsia="ko-KR"/>
        </w:rPr>
        <w:t>further investigation is need</w:t>
      </w:r>
      <w:r w:rsidR="00A55AFB">
        <w:rPr>
          <w:rFonts w:eastAsia="Arial Unicode MS"/>
          <w:b/>
          <w:i/>
          <w:lang w:eastAsia="ko-KR"/>
        </w:rPr>
        <w:t>ed</w:t>
      </w:r>
      <w:r w:rsidR="000661D3">
        <w:rPr>
          <w:rFonts w:eastAsia="Arial Unicode MS"/>
          <w:b/>
          <w:i/>
          <w:lang w:eastAsia="ko-KR"/>
        </w:rPr>
        <w:t xml:space="preserve"> whether zero-padding bits are included in the circular buffer or not.</w:t>
      </w:r>
    </w:p>
    <w:p w14:paraId="251EB18D" w14:textId="67880307" w:rsidR="00BC3095" w:rsidRPr="00672A1E" w:rsidRDefault="00BC3095" w:rsidP="00BC3095">
      <w:pPr>
        <w:pStyle w:val="1"/>
        <w:numPr>
          <w:ilvl w:val="0"/>
          <w:numId w:val="2"/>
        </w:numPr>
        <w:rPr>
          <w:rFonts w:eastAsia="바탕"/>
          <w:b/>
          <w:lang w:eastAsia="ko-KR"/>
        </w:rPr>
      </w:pPr>
      <w:r>
        <w:rPr>
          <w:rFonts w:eastAsia="바탕" w:hint="eastAsia"/>
          <w:b/>
          <w:lang w:eastAsia="ko-KR"/>
        </w:rPr>
        <w:t>R</w:t>
      </w:r>
      <w:r w:rsidR="00555299">
        <w:rPr>
          <w:rFonts w:eastAsia="바탕" w:hint="eastAsia"/>
          <w:b/>
          <w:lang w:eastAsia="ko-KR"/>
        </w:rPr>
        <w:t>etransmission scheme</w:t>
      </w:r>
      <w:r w:rsidR="007B41D2">
        <w:rPr>
          <w:rFonts w:eastAsia="바탕"/>
          <w:b/>
          <w:lang w:eastAsia="ko-KR"/>
        </w:rPr>
        <w:t xml:space="preserve"> with different RV sets</w:t>
      </w:r>
    </w:p>
    <w:p w14:paraId="5FF45C78" w14:textId="5DD59B4B" w:rsidR="00D87C9D" w:rsidRDefault="000A0622" w:rsidP="00BC3095">
      <w:pPr>
        <w:ind w:left="0" w:firstLine="0"/>
      </w:pPr>
      <w:r>
        <w:t xml:space="preserve">Unlike LTE-turbo code, LDPC code </w:t>
      </w:r>
      <w:r w:rsidR="00C06F02">
        <w:t xml:space="preserve">with sequential transmission </w:t>
      </w:r>
      <w:r>
        <w:t>keep</w:t>
      </w:r>
      <w:r w:rsidR="00F45987">
        <w:t>s</w:t>
      </w:r>
      <w:r>
        <w:t xml:space="preserve"> stable performance as it </w:t>
      </w:r>
      <w:r w:rsidR="00D47857">
        <w:t>was</w:t>
      </w:r>
      <w:r>
        <w:t xml:space="preserve"> designed</w:t>
      </w:r>
      <w:r w:rsidR="00293A1D">
        <w:t xml:space="preserve">. </w:t>
      </w:r>
      <w:r w:rsidR="00C76108">
        <w:t xml:space="preserve">But in order to provide </w:t>
      </w:r>
      <w:r w:rsidR="001C2045">
        <w:t xml:space="preserve">stable </w:t>
      </w:r>
      <w:r w:rsidR="00C76108">
        <w:t>IR-HARQ with sequential transmission, more RVs are required.</w:t>
      </w:r>
      <w:r w:rsidR="00D47857">
        <w:t xml:space="preserve"> </w:t>
      </w:r>
      <w:r w:rsidR="001C2045">
        <w:t>3-RV schemes are evaluate to confirm the performance diffe</w:t>
      </w:r>
      <w:r w:rsidR="00AE6D2C">
        <w:t>rence</w:t>
      </w:r>
      <w:r w:rsidR="00187EF9">
        <w:t>s</w:t>
      </w:r>
      <w:r w:rsidR="00AE6D2C">
        <w:t xml:space="preserve"> with different RV schemes </w:t>
      </w:r>
      <w:r w:rsidR="00332D42">
        <w:t>referring</w:t>
      </w:r>
      <w:r w:rsidR="00AE6D2C">
        <w:t xml:space="preserve"> to figure 3.</w:t>
      </w:r>
    </w:p>
    <w:p w14:paraId="3A2FC984" w14:textId="42A3F3CC" w:rsidR="00D87C9D" w:rsidRDefault="00D87C9D" w:rsidP="00BC3095">
      <w:pPr>
        <w:ind w:left="0" w:firstLine="0"/>
      </w:pPr>
      <w:r w:rsidRPr="001C2045">
        <w:rPr>
          <w:b/>
          <w:u w:val="single"/>
        </w:rPr>
        <w:t>Scheme-1:</w:t>
      </w:r>
      <w:r>
        <w:t xml:space="preserve"> </w:t>
      </w:r>
      <w:r w:rsidR="000404F7">
        <w:t>S</w:t>
      </w:r>
      <w:r>
        <w:t>equential transmission</w:t>
      </w:r>
    </w:p>
    <w:p w14:paraId="3F3F1FB2" w14:textId="59850306" w:rsidR="00D87C9D" w:rsidRDefault="00D87C9D" w:rsidP="00BC3095">
      <w:pPr>
        <w:ind w:left="0" w:firstLine="0"/>
      </w:pPr>
      <w:r w:rsidRPr="001C2045">
        <w:rPr>
          <w:b/>
          <w:u w:val="single"/>
        </w:rPr>
        <w:t>Scheme-2:</w:t>
      </w:r>
      <w:r>
        <w:t xml:space="preserve"> </w:t>
      </w:r>
      <w:r w:rsidR="00544E90">
        <w:t xml:space="preserve">Non-overlapped RV - </w:t>
      </w:r>
      <w:r w:rsidR="00B02793">
        <w:t xml:space="preserve">parity jumping </w:t>
      </w:r>
      <w:r w:rsidR="00F47651">
        <w:t>may</w:t>
      </w:r>
      <w:r w:rsidR="00B02793">
        <w:t xml:space="preserve"> happen </w:t>
      </w:r>
      <w:r w:rsidR="00F47651">
        <w:t>to re</w:t>
      </w:r>
      <w:r w:rsidR="00657971">
        <w:t>transmission</w:t>
      </w:r>
    </w:p>
    <w:p w14:paraId="59C02741" w14:textId="31DFD28B" w:rsidR="00D87C9D" w:rsidRDefault="00D87C9D" w:rsidP="00BC3095">
      <w:pPr>
        <w:ind w:left="0" w:firstLine="0"/>
      </w:pPr>
      <w:r w:rsidRPr="001C2045">
        <w:rPr>
          <w:b/>
          <w:u w:val="single"/>
        </w:rPr>
        <w:t>Scheme-3:</w:t>
      </w:r>
      <w:r>
        <w:t xml:space="preserve"> </w:t>
      </w:r>
      <w:r w:rsidR="00544E90">
        <w:t xml:space="preserve">Overlapped RV – </w:t>
      </w:r>
      <w:r w:rsidR="00DC53A1">
        <w:t xml:space="preserve">some bits are repeated in </w:t>
      </w:r>
      <w:r w:rsidR="001D2E5E">
        <w:t>retransmission</w:t>
      </w:r>
    </w:p>
    <w:p w14:paraId="349D6291" w14:textId="77777777" w:rsidR="00A93185" w:rsidRPr="008C4EAF" w:rsidRDefault="00A93185" w:rsidP="00BC3095">
      <w:pPr>
        <w:ind w:left="0" w:firstLine="0"/>
      </w:pPr>
    </w:p>
    <w:p w14:paraId="57BBD94E" w14:textId="111869E7" w:rsidR="00262F07" w:rsidRDefault="008C4EAF" w:rsidP="00535699">
      <w:pPr>
        <w:ind w:left="0" w:firstLine="0"/>
        <w:jc w:val="center"/>
      </w:pPr>
      <w:r>
        <w:rPr>
          <w:noProof/>
          <w:lang w:val="en-US" w:eastAsia="ko-KR"/>
        </w:rPr>
        <w:drawing>
          <wp:inline distT="0" distB="0" distL="0" distR="0" wp14:anchorId="28CE9AE3" wp14:editId="5740BCCA">
            <wp:extent cx="5160628" cy="1485368"/>
            <wp:effectExtent l="0" t="0" r="0" b="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81273" cy="1491310"/>
                    </a:xfrm>
                    <a:prstGeom prst="rect">
                      <a:avLst/>
                    </a:prstGeom>
                    <a:noFill/>
                  </pic:spPr>
                </pic:pic>
              </a:graphicData>
            </a:graphic>
          </wp:inline>
        </w:drawing>
      </w:r>
    </w:p>
    <w:p w14:paraId="236C2F51" w14:textId="50D7D414" w:rsidR="001E10B2" w:rsidRPr="007D4FC3" w:rsidRDefault="001E10B2" w:rsidP="00262F07">
      <w:pPr>
        <w:ind w:left="0" w:firstLine="0"/>
        <w:jc w:val="center"/>
        <w:rPr>
          <w:rFonts w:eastAsiaTheme="minorEastAsia"/>
          <w:b/>
          <w:lang w:eastAsia="ko-KR"/>
        </w:rPr>
      </w:pPr>
      <w:r w:rsidRPr="007D4FC3">
        <w:rPr>
          <w:rFonts w:eastAsiaTheme="minorEastAsia" w:hint="eastAsia"/>
          <w:b/>
          <w:lang w:eastAsia="ko-KR"/>
        </w:rPr>
        <w:t xml:space="preserve">Figure 3. </w:t>
      </w:r>
      <w:r w:rsidRPr="007D4FC3">
        <w:rPr>
          <w:rFonts w:eastAsiaTheme="minorEastAsia"/>
          <w:b/>
          <w:lang w:eastAsia="ko-KR"/>
        </w:rPr>
        <w:t>E</w:t>
      </w:r>
      <w:r w:rsidRPr="007D4FC3">
        <w:rPr>
          <w:rFonts w:eastAsiaTheme="minorEastAsia" w:hint="eastAsia"/>
          <w:b/>
          <w:lang w:eastAsia="ko-KR"/>
        </w:rPr>
        <w:t xml:space="preserve">xample </w:t>
      </w:r>
      <w:r w:rsidRPr="007D4FC3">
        <w:rPr>
          <w:rFonts w:eastAsiaTheme="minorEastAsia"/>
          <w:b/>
          <w:lang w:eastAsia="ko-KR"/>
        </w:rPr>
        <w:t xml:space="preserve">of </w:t>
      </w:r>
      <w:r w:rsidR="00187EF9">
        <w:rPr>
          <w:rFonts w:eastAsiaTheme="minorEastAsia"/>
          <w:b/>
          <w:lang w:eastAsia="ko-KR"/>
        </w:rPr>
        <w:t>RV</w:t>
      </w:r>
      <w:r w:rsidR="00A93185" w:rsidRPr="007D4FC3">
        <w:rPr>
          <w:rFonts w:eastAsiaTheme="minorEastAsia"/>
          <w:b/>
          <w:lang w:eastAsia="ko-KR"/>
        </w:rPr>
        <w:t xml:space="preserve"> </w:t>
      </w:r>
      <w:r w:rsidRPr="007D4FC3">
        <w:rPr>
          <w:rFonts w:eastAsiaTheme="minorEastAsia"/>
          <w:b/>
          <w:lang w:eastAsia="ko-KR"/>
        </w:rPr>
        <w:t>schemes</w:t>
      </w:r>
      <w:r w:rsidR="00187EF9">
        <w:rPr>
          <w:rFonts w:eastAsiaTheme="minorEastAsia"/>
          <w:b/>
          <w:lang w:eastAsia="ko-KR"/>
        </w:rPr>
        <w:t xml:space="preserve"> for </w:t>
      </w:r>
      <w:r w:rsidR="00F01BDA">
        <w:rPr>
          <w:rFonts w:eastAsiaTheme="minorEastAsia"/>
          <w:b/>
          <w:lang w:eastAsia="ko-KR"/>
        </w:rPr>
        <w:t>IR-</w:t>
      </w:r>
      <w:r w:rsidR="00187EF9">
        <w:rPr>
          <w:rFonts w:eastAsiaTheme="minorEastAsia"/>
          <w:b/>
          <w:lang w:eastAsia="ko-KR"/>
        </w:rPr>
        <w:t>HARQ</w:t>
      </w:r>
    </w:p>
    <w:p w14:paraId="156E26B6" w14:textId="62AB03A4" w:rsidR="00B64AAA" w:rsidRDefault="008B68D0" w:rsidP="00816F06">
      <w:pPr>
        <w:ind w:left="0" w:firstLine="0"/>
      </w:pPr>
      <w:r>
        <w:rPr>
          <w:rFonts w:hint="eastAsia"/>
        </w:rPr>
        <w:t>W</w:t>
      </w:r>
      <w:r w:rsidR="00DA3396" w:rsidRPr="00DA3396">
        <w:rPr>
          <w:rFonts w:hint="eastAsia"/>
        </w:rPr>
        <w:t xml:space="preserve">e evaluated the performance </w:t>
      </w:r>
      <w:r>
        <w:t xml:space="preserve">of above schemes </w:t>
      </w:r>
      <w:r w:rsidR="00892266">
        <w:rPr>
          <w:rFonts w:hint="eastAsia"/>
        </w:rPr>
        <w:t>with following parameters in Table1:</w:t>
      </w:r>
    </w:p>
    <w:p w14:paraId="592B06A6" w14:textId="55B795A6" w:rsidR="00892266" w:rsidRPr="00892266" w:rsidRDefault="00892266" w:rsidP="00892266">
      <w:pPr>
        <w:ind w:left="0" w:firstLine="0"/>
        <w:jc w:val="center"/>
        <w:rPr>
          <w:b/>
        </w:rPr>
      </w:pPr>
      <w:r w:rsidRPr="00892266">
        <w:rPr>
          <w:b/>
        </w:rPr>
        <w:t>Table 1. Evaluation assumptions</w:t>
      </w:r>
    </w:p>
    <w:tbl>
      <w:tblPr>
        <w:tblStyle w:val="a7"/>
        <w:tblW w:w="0" w:type="auto"/>
        <w:jc w:val="center"/>
        <w:tblLook w:val="04A0" w:firstRow="1" w:lastRow="0" w:firstColumn="1" w:lastColumn="0" w:noHBand="0" w:noVBand="1"/>
      </w:tblPr>
      <w:tblGrid>
        <w:gridCol w:w="4106"/>
        <w:gridCol w:w="2552"/>
      </w:tblGrid>
      <w:tr w:rsidR="00EE3F6F" w14:paraId="2701A8ED" w14:textId="77777777" w:rsidTr="000D7DAC">
        <w:trPr>
          <w:trHeight w:val="415"/>
          <w:jc w:val="center"/>
        </w:trPr>
        <w:tc>
          <w:tcPr>
            <w:tcW w:w="4106" w:type="dxa"/>
          </w:tcPr>
          <w:p w14:paraId="061D02CE" w14:textId="05BA5229" w:rsidR="00EE3F6F" w:rsidRDefault="00EE3F6F" w:rsidP="00816F06">
            <w:pPr>
              <w:ind w:left="0" w:firstLine="0"/>
              <w:rPr>
                <w:rFonts w:eastAsiaTheme="minorEastAsia"/>
                <w:lang w:eastAsia="ko-KR"/>
              </w:rPr>
            </w:pPr>
            <w:r>
              <w:rPr>
                <w:rFonts w:eastAsiaTheme="minorEastAsia" w:hint="eastAsia"/>
                <w:lang w:eastAsia="ko-KR"/>
              </w:rPr>
              <w:t>Channel</w:t>
            </w:r>
          </w:p>
        </w:tc>
        <w:tc>
          <w:tcPr>
            <w:tcW w:w="2552" w:type="dxa"/>
          </w:tcPr>
          <w:p w14:paraId="22014D5D" w14:textId="57EE9C00" w:rsidR="00EE3F6F" w:rsidRDefault="00EE3F6F" w:rsidP="00622E67">
            <w:pPr>
              <w:ind w:left="0" w:firstLine="0"/>
              <w:jc w:val="center"/>
              <w:rPr>
                <w:rFonts w:eastAsiaTheme="minorEastAsia"/>
                <w:lang w:eastAsia="ko-KR"/>
              </w:rPr>
            </w:pPr>
            <w:r>
              <w:rPr>
                <w:rFonts w:eastAsiaTheme="minorEastAsia" w:hint="eastAsia"/>
                <w:lang w:eastAsia="ko-KR"/>
              </w:rPr>
              <w:t>AWGN</w:t>
            </w:r>
          </w:p>
        </w:tc>
      </w:tr>
      <w:tr w:rsidR="00052693" w14:paraId="2E9C0144" w14:textId="77777777" w:rsidTr="000D7DAC">
        <w:trPr>
          <w:trHeight w:val="415"/>
          <w:jc w:val="center"/>
        </w:trPr>
        <w:tc>
          <w:tcPr>
            <w:tcW w:w="4106" w:type="dxa"/>
          </w:tcPr>
          <w:p w14:paraId="270139A9" w14:textId="31E95E41" w:rsidR="00052693" w:rsidRDefault="00052693" w:rsidP="00816F06">
            <w:pPr>
              <w:ind w:left="0" w:firstLine="0"/>
              <w:rPr>
                <w:rFonts w:eastAsiaTheme="minorEastAsia"/>
                <w:lang w:eastAsia="ko-KR"/>
              </w:rPr>
            </w:pPr>
            <w:r>
              <w:rPr>
                <w:rFonts w:eastAsiaTheme="minorEastAsia" w:hint="eastAsia"/>
                <w:lang w:eastAsia="ko-KR"/>
              </w:rPr>
              <w:t>LDPC code</w:t>
            </w:r>
          </w:p>
        </w:tc>
        <w:tc>
          <w:tcPr>
            <w:tcW w:w="2552" w:type="dxa"/>
          </w:tcPr>
          <w:p w14:paraId="750DD472" w14:textId="60D1A134" w:rsidR="00052693" w:rsidRDefault="00052693" w:rsidP="00622E67">
            <w:pPr>
              <w:ind w:left="0" w:firstLine="0"/>
              <w:jc w:val="center"/>
              <w:rPr>
                <w:rFonts w:eastAsiaTheme="minorEastAsia"/>
                <w:lang w:eastAsia="ko-KR"/>
              </w:rPr>
            </w:pPr>
            <w:r>
              <w:rPr>
                <w:rFonts w:eastAsiaTheme="minorEastAsia" w:hint="eastAsia"/>
                <w:lang w:eastAsia="ko-KR"/>
              </w:rPr>
              <w:t>[2]</w:t>
            </w:r>
          </w:p>
        </w:tc>
      </w:tr>
      <w:tr w:rsidR="008B68D0" w14:paraId="07802413" w14:textId="77777777" w:rsidTr="000D7DAC">
        <w:trPr>
          <w:jc w:val="center"/>
        </w:trPr>
        <w:tc>
          <w:tcPr>
            <w:tcW w:w="4106" w:type="dxa"/>
          </w:tcPr>
          <w:p w14:paraId="75767E46" w14:textId="62B882E4" w:rsidR="008B68D0" w:rsidRPr="008B68D0" w:rsidRDefault="008B68D0" w:rsidP="00816F06">
            <w:pPr>
              <w:ind w:left="0" w:firstLine="0"/>
              <w:rPr>
                <w:rFonts w:eastAsiaTheme="minorEastAsia"/>
                <w:lang w:eastAsia="ko-KR"/>
              </w:rPr>
            </w:pPr>
            <w:r>
              <w:rPr>
                <w:rFonts w:eastAsiaTheme="minorEastAsia" w:hint="eastAsia"/>
                <w:lang w:eastAsia="ko-KR"/>
              </w:rPr>
              <w:t>Modulation</w:t>
            </w:r>
          </w:p>
        </w:tc>
        <w:tc>
          <w:tcPr>
            <w:tcW w:w="2552" w:type="dxa"/>
          </w:tcPr>
          <w:p w14:paraId="5DD72788" w14:textId="5B82409D" w:rsidR="008B68D0" w:rsidRPr="008B68D0" w:rsidRDefault="008B68D0" w:rsidP="00622E67">
            <w:pPr>
              <w:ind w:left="0" w:firstLine="0"/>
              <w:jc w:val="center"/>
              <w:rPr>
                <w:rFonts w:eastAsiaTheme="minorEastAsia"/>
                <w:lang w:eastAsia="ko-KR"/>
              </w:rPr>
            </w:pPr>
            <w:r>
              <w:rPr>
                <w:rFonts w:eastAsiaTheme="minorEastAsia" w:hint="eastAsia"/>
                <w:lang w:eastAsia="ko-KR"/>
              </w:rPr>
              <w:t>QPSK</w:t>
            </w:r>
          </w:p>
        </w:tc>
      </w:tr>
      <w:tr w:rsidR="008B68D0" w14:paraId="2C90C925" w14:textId="77777777" w:rsidTr="000D7DAC">
        <w:trPr>
          <w:jc w:val="center"/>
        </w:trPr>
        <w:tc>
          <w:tcPr>
            <w:tcW w:w="4106" w:type="dxa"/>
          </w:tcPr>
          <w:p w14:paraId="59F4A1BA" w14:textId="2317C14B" w:rsidR="008B68D0" w:rsidRPr="008B68D0" w:rsidRDefault="008B68D0" w:rsidP="00816F06">
            <w:pPr>
              <w:ind w:left="0" w:firstLine="0"/>
              <w:rPr>
                <w:rFonts w:eastAsiaTheme="minorEastAsia"/>
                <w:lang w:eastAsia="ko-KR"/>
              </w:rPr>
            </w:pPr>
            <w:r>
              <w:rPr>
                <w:rFonts w:eastAsiaTheme="minorEastAsia" w:hint="eastAsia"/>
                <w:lang w:eastAsia="ko-KR"/>
              </w:rPr>
              <w:lastRenderedPageBreak/>
              <w:t>1</w:t>
            </w:r>
            <w:r w:rsidRPr="008B68D0">
              <w:rPr>
                <w:rFonts w:eastAsiaTheme="minorEastAsia" w:hint="eastAsia"/>
                <w:vertAlign w:val="superscript"/>
                <w:lang w:eastAsia="ko-KR"/>
              </w:rPr>
              <w:t>st</w:t>
            </w:r>
            <w:r>
              <w:rPr>
                <w:rFonts w:eastAsiaTheme="minorEastAsia" w:hint="eastAsia"/>
                <w:lang w:eastAsia="ko-KR"/>
              </w:rPr>
              <w:t xml:space="preserve"> </w:t>
            </w:r>
            <w:r>
              <w:rPr>
                <w:rFonts w:eastAsiaTheme="minorEastAsia"/>
                <w:lang w:eastAsia="ko-KR"/>
              </w:rPr>
              <w:t>transmission rate</w:t>
            </w:r>
          </w:p>
        </w:tc>
        <w:tc>
          <w:tcPr>
            <w:tcW w:w="2552" w:type="dxa"/>
          </w:tcPr>
          <w:p w14:paraId="18ED3896" w14:textId="760F3F87" w:rsidR="008B68D0" w:rsidRPr="008B68D0" w:rsidRDefault="008B68D0" w:rsidP="00622E67">
            <w:pPr>
              <w:ind w:left="0" w:firstLine="0"/>
              <w:jc w:val="center"/>
              <w:rPr>
                <w:rFonts w:eastAsiaTheme="minorEastAsia"/>
                <w:lang w:eastAsia="ko-KR"/>
              </w:rPr>
            </w:pPr>
            <w:r>
              <w:rPr>
                <w:rFonts w:eastAsiaTheme="minorEastAsia" w:hint="eastAsia"/>
                <w:lang w:eastAsia="ko-KR"/>
              </w:rPr>
              <w:t>8/9, 5/6, 3/4</w:t>
            </w:r>
          </w:p>
        </w:tc>
      </w:tr>
      <w:tr w:rsidR="008B68D0" w14:paraId="39196CFB" w14:textId="77777777" w:rsidTr="000D7DAC">
        <w:trPr>
          <w:jc w:val="center"/>
        </w:trPr>
        <w:tc>
          <w:tcPr>
            <w:tcW w:w="4106" w:type="dxa"/>
          </w:tcPr>
          <w:p w14:paraId="49816988" w14:textId="48267654" w:rsidR="008B68D0" w:rsidRPr="008B68D0" w:rsidRDefault="008B68D0" w:rsidP="00816F06">
            <w:pPr>
              <w:ind w:left="0" w:firstLine="0"/>
              <w:rPr>
                <w:rFonts w:eastAsiaTheme="minorEastAsia"/>
                <w:lang w:eastAsia="ko-KR"/>
              </w:rPr>
            </w:pPr>
            <w:r>
              <w:rPr>
                <w:rFonts w:eastAsiaTheme="minorEastAsia" w:hint="eastAsia"/>
                <w:lang w:eastAsia="ko-KR"/>
              </w:rPr>
              <w:t xml:space="preserve">Total transmission rate </w:t>
            </w:r>
            <w:r w:rsidR="00E27519">
              <w:rPr>
                <w:rFonts w:eastAsiaTheme="minorEastAsia"/>
                <w:lang w:eastAsia="ko-KR"/>
              </w:rPr>
              <w:t>with 2</w:t>
            </w:r>
            <w:r w:rsidR="00E27519" w:rsidRPr="00E27519">
              <w:rPr>
                <w:rFonts w:eastAsiaTheme="minorEastAsia"/>
                <w:vertAlign w:val="superscript"/>
                <w:lang w:eastAsia="ko-KR"/>
              </w:rPr>
              <w:t>nd</w:t>
            </w:r>
            <w:r w:rsidR="00E27519">
              <w:rPr>
                <w:rFonts w:eastAsiaTheme="minorEastAsia"/>
                <w:lang w:eastAsia="ko-KR"/>
              </w:rPr>
              <w:t xml:space="preserve"> transmission</w:t>
            </w:r>
          </w:p>
        </w:tc>
        <w:tc>
          <w:tcPr>
            <w:tcW w:w="2552" w:type="dxa"/>
          </w:tcPr>
          <w:p w14:paraId="04BA5F20" w14:textId="42051075" w:rsidR="008B68D0" w:rsidRPr="008B68D0" w:rsidRDefault="008B68D0" w:rsidP="00622E67">
            <w:pPr>
              <w:ind w:left="0" w:firstLine="0"/>
              <w:jc w:val="center"/>
              <w:rPr>
                <w:rFonts w:eastAsiaTheme="minorEastAsia"/>
                <w:lang w:eastAsia="ko-KR"/>
              </w:rPr>
            </w:pPr>
            <w:r>
              <w:rPr>
                <w:rFonts w:eastAsiaTheme="minorEastAsia" w:hint="eastAsia"/>
                <w:lang w:eastAsia="ko-KR"/>
              </w:rPr>
              <w:t>4/9, 5/12, 3/8</w:t>
            </w:r>
          </w:p>
        </w:tc>
      </w:tr>
      <w:tr w:rsidR="008B68D0" w14:paraId="1555FC7D" w14:textId="77777777" w:rsidTr="000D7DAC">
        <w:trPr>
          <w:trHeight w:val="60"/>
          <w:jc w:val="center"/>
        </w:trPr>
        <w:tc>
          <w:tcPr>
            <w:tcW w:w="4106" w:type="dxa"/>
          </w:tcPr>
          <w:p w14:paraId="1F76A1F1" w14:textId="7382DBAE" w:rsidR="008B68D0" w:rsidRPr="008B68D0" w:rsidRDefault="008B68D0" w:rsidP="00816F06">
            <w:pPr>
              <w:ind w:left="0" w:firstLine="0"/>
              <w:rPr>
                <w:rFonts w:eastAsiaTheme="minorEastAsia"/>
                <w:lang w:eastAsia="ko-KR"/>
              </w:rPr>
            </w:pPr>
            <w:r>
              <w:rPr>
                <w:rFonts w:eastAsiaTheme="minorEastAsia"/>
                <w:lang w:eastAsia="ko-KR"/>
              </w:rPr>
              <w:t>C</w:t>
            </w:r>
            <w:r>
              <w:rPr>
                <w:rFonts w:eastAsiaTheme="minorEastAsia" w:hint="eastAsia"/>
                <w:lang w:eastAsia="ko-KR"/>
              </w:rPr>
              <w:t xml:space="preserve">ode </w:t>
            </w:r>
            <w:r>
              <w:rPr>
                <w:rFonts w:eastAsiaTheme="minorEastAsia"/>
                <w:lang w:eastAsia="ko-KR"/>
              </w:rPr>
              <w:t>block size</w:t>
            </w:r>
          </w:p>
        </w:tc>
        <w:tc>
          <w:tcPr>
            <w:tcW w:w="2552" w:type="dxa"/>
          </w:tcPr>
          <w:p w14:paraId="252F5C57" w14:textId="7E329872" w:rsidR="008B68D0" w:rsidRPr="008B68D0" w:rsidRDefault="008B68D0" w:rsidP="00622E67">
            <w:pPr>
              <w:ind w:left="0" w:firstLine="0"/>
              <w:jc w:val="center"/>
              <w:rPr>
                <w:rFonts w:eastAsiaTheme="minorEastAsia"/>
                <w:lang w:eastAsia="ko-KR"/>
              </w:rPr>
            </w:pPr>
            <w:r>
              <w:rPr>
                <w:rFonts w:eastAsiaTheme="minorEastAsia" w:hint="eastAsia"/>
                <w:lang w:eastAsia="ko-KR"/>
              </w:rPr>
              <w:t>2048</w:t>
            </w:r>
          </w:p>
        </w:tc>
      </w:tr>
    </w:tbl>
    <w:p w14:paraId="38F0DBD6" w14:textId="27720738" w:rsidR="008B68D0" w:rsidRDefault="00E27519" w:rsidP="00E17636">
      <w:pPr>
        <w:ind w:left="0" w:firstLine="0"/>
        <w:jc w:val="center"/>
        <w:rPr>
          <w:rFonts w:eastAsiaTheme="minorEastAsia"/>
          <w:lang w:eastAsia="ko-KR"/>
        </w:rPr>
      </w:pPr>
      <w:r>
        <w:rPr>
          <w:noProof/>
          <w:lang w:val="en-US" w:eastAsia="ko-KR"/>
        </w:rPr>
        <w:drawing>
          <wp:inline distT="0" distB="0" distL="0" distR="0" wp14:anchorId="55BAB5C4" wp14:editId="13DD5E4A">
            <wp:extent cx="2767054" cy="2230829"/>
            <wp:effectExtent l="0" t="0" r="0" b="0"/>
            <wp:docPr id="498" name="그림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8073" cy="2231651"/>
                    </a:xfrm>
                    <a:prstGeom prst="rect">
                      <a:avLst/>
                    </a:prstGeom>
                    <a:noFill/>
                    <a:ln>
                      <a:noFill/>
                    </a:ln>
                  </pic:spPr>
                </pic:pic>
              </a:graphicData>
            </a:graphic>
          </wp:inline>
        </w:drawing>
      </w:r>
    </w:p>
    <w:p w14:paraId="5C8BABE2" w14:textId="1923EC33" w:rsidR="00E17636" w:rsidRPr="007D4FC3" w:rsidRDefault="007D4FC3" w:rsidP="00E17636">
      <w:pPr>
        <w:ind w:left="0" w:firstLine="0"/>
        <w:jc w:val="center"/>
        <w:rPr>
          <w:rFonts w:eastAsiaTheme="minorEastAsia"/>
          <w:b/>
          <w:lang w:eastAsia="ko-KR"/>
        </w:rPr>
      </w:pPr>
      <w:r w:rsidRPr="007D4FC3">
        <w:rPr>
          <w:rFonts w:eastAsiaTheme="minorEastAsia"/>
          <w:b/>
          <w:lang w:eastAsia="ko-KR"/>
        </w:rPr>
        <w:t xml:space="preserve">Figure 4. BLKER </w:t>
      </w:r>
      <w:r w:rsidR="00E17636" w:rsidRPr="007D4FC3">
        <w:rPr>
          <w:rFonts w:eastAsiaTheme="minorEastAsia"/>
          <w:b/>
          <w:lang w:eastAsia="ko-KR"/>
        </w:rPr>
        <w:t xml:space="preserve">Performance </w:t>
      </w:r>
      <w:r w:rsidRPr="007D4FC3">
        <w:rPr>
          <w:rFonts w:eastAsiaTheme="minorEastAsia"/>
          <w:b/>
          <w:lang w:eastAsia="ko-KR"/>
        </w:rPr>
        <w:t xml:space="preserve">for </w:t>
      </w:r>
      <w:r w:rsidR="00C17EEB">
        <w:rPr>
          <w:rFonts w:eastAsiaTheme="minorEastAsia"/>
          <w:b/>
          <w:lang w:eastAsia="ko-KR"/>
        </w:rPr>
        <w:t>r=8/9</w:t>
      </w:r>
    </w:p>
    <w:p w14:paraId="44F304E2" w14:textId="09AC6773" w:rsidR="00E27519" w:rsidRDefault="00E27519" w:rsidP="00E27519">
      <w:pPr>
        <w:ind w:left="0" w:firstLine="0"/>
        <w:jc w:val="center"/>
      </w:pPr>
      <w:r>
        <w:rPr>
          <w:noProof/>
          <w:lang w:val="en-US" w:eastAsia="ko-KR"/>
        </w:rPr>
        <w:drawing>
          <wp:inline distT="0" distB="0" distL="0" distR="0" wp14:anchorId="3E30B071" wp14:editId="5454A3C2">
            <wp:extent cx="2727298" cy="2157416"/>
            <wp:effectExtent l="0" t="0" r="0" b="0"/>
            <wp:docPr id="499" name="그림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474" cy="2170212"/>
                    </a:xfrm>
                    <a:prstGeom prst="rect">
                      <a:avLst/>
                    </a:prstGeom>
                    <a:noFill/>
                    <a:ln>
                      <a:noFill/>
                    </a:ln>
                  </pic:spPr>
                </pic:pic>
              </a:graphicData>
            </a:graphic>
          </wp:inline>
        </w:drawing>
      </w:r>
    </w:p>
    <w:p w14:paraId="22C4A84F" w14:textId="4737D4AC" w:rsidR="007D4FC3" w:rsidRPr="007D4FC3" w:rsidRDefault="007D4FC3" w:rsidP="007D4FC3">
      <w:pPr>
        <w:ind w:left="0" w:firstLine="0"/>
        <w:jc w:val="center"/>
        <w:rPr>
          <w:rFonts w:eastAsiaTheme="minorEastAsia"/>
          <w:b/>
          <w:lang w:eastAsia="ko-KR"/>
        </w:rPr>
      </w:pPr>
      <w:r w:rsidRPr="007D4FC3">
        <w:rPr>
          <w:rFonts w:eastAsiaTheme="minorEastAsia"/>
          <w:b/>
          <w:lang w:eastAsia="ko-KR"/>
        </w:rPr>
        <w:t>Figure</w:t>
      </w:r>
      <w:r w:rsidR="00C17EEB">
        <w:rPr>
          <w:rFonts w:eastAsiaTheme="minorEastAsia"/>
          <w:b/>
          <w:lang w:eastAsia="ko-KR"/>
        </w:rPr>
        <w:t xml:space="preserve"> 5. BLKER Performance for r=5/6</w:t>
      </w:r>
    </w:p>
    <w:p w14:paraId="7EA6CA92" w14:textId="02D5301B" w:rsidR="00E27519" w:rsidRDefault="0089024B" w:rsidP="00E27519">
      <w:pPr>
        <w:ind w:left="0" w:firstLine="0"/>
        <w:jc w:val="center"/>
      </w:pPr>
      <w:r>
        <w:rPr>
          <w:noProof/>
          <w:lang w:val="en-US" w:eastAsia="ko-KR"/>
        </w:rPr>
        <w:drawing>
          <wp:inline distT="0" distB="0" distL="0" distR="0" wp14:anchorId="34BF022A" wp14:editId="4EE08DA1">
            <wp:extent cx="2576223" cy="2147342"/>
            <wp:effectExtent l="0" t="0" r="0" b="5715"/>
            <wp:docPr id="500" name="그림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6106" cy="2163915"/>
                    </a:xfrm>
                    <a:prstGeom prst="rect">
                      <a:avLst/>
                    </a:prstGeom>
                    <a:noFill/>
                    <a:ln>
                      <a:noFill/>
                    </a:ln>
                  </pic:spPr>
                </pic:pic>
              </a:graphicData>
            </a:graphic>
          </wp:inline>
        </w:drawing>
      </w:r>
    </w:p>
    <w:p w14:paraId="6D79A2CE" w14:textId="4B269201" w:rsidR="007D4FC3" w:rsidRPr="007D4FC3" w:rsidRDefault="007D4FC3" w:rsidP="007D4FC3">
      <w:pPr>
        <w:ind w:left="0" w:firstLine="0"/>
        <w:jc w:val="center"/>
        <w:rPr>
          <w:rFonts w:eastAsiaTheme="minorEastAsia"/>
          <w:b/>
          <w:lang w:eastAsia="ko-KR"/>
        </w:rPr>
      </w:pPr>
      <w:r w:rsidRPr="007D4FC3">
        <w:rPr>
          <w:rFonts w:eastAsiaTheme="minorEastAsia"/>
          <w:b/>
          <w:lang w:eastAsia="ko-KR"/>
        </w:rPr>
        <w:lastRenderedPageBreak/>
        <w:t>Figure</w:t>
      </w:r>
      <w:r w:rsidR="00C17EEB">
        <w:rPr>
          <w:rFonts w:eastAsiaTheme="minorEastAsia"/>
          <w:b/>
          <w:lang w:eastAsia="ko-KR"/>
        </w:rPr>
        <w:t xml:space="preserve"> 6. BLKER Performance for r=3/4</w:t>
      </w:r>
    </w:p>
    <w:p w14:paraId="29795B49" w14:textId="695A605E" w:rsidR="00137071" w:rsidRPr="00137071" w:rsidRDefault="00137071" w:rsidP="00816F06">
      <w:pPr>
        <w:ind w:left="0" w:firstLine="0"/>
        <w:rPr>
          <w:rFonts w:eastAsia="Arial Unicode MS"/>
          <w:lang w:eastAsia="ko-KR"/>
        </w:rPr>
      </w:pPr>
      <w:r w:rsidRPr="00137071">
        <w:rPr>
          <w:rFonts w:eastAsia="Arial Unicode MS" w:hint="eastAsia"/>
          <w:lang w:eastAsia="ko-KR"/>
        </w:rPr>
        <w:t xml:space="preserve">From figure 4 to 6, we can see </w:t>
      </w:r>
      <w:r w:rsidRPr="00137071">
        <w:rPr>
          <w:rFonts w:eastAsia="Arial Unicode MS"/>
          <w:lang w:eastAsia="ko-KR"/>
        </w:rPr>
        <w:t>that</w:t>
      </w:r>
      <w:r w:rsidRPr="00137071">
        <w:rPr>
          <w:rFonts w:eastAsia="Arial Unicode MS" w:hint="eastAsia"/>
          <w:lang w:eastAsia="ko-KR"/>
        </w:rPr>
        <w:t xml:space="preserve"> </w:t>
      </w:r>
      <w:r w:rsidRPr="00137071">
        <w:rPr>
          <w:rFonts w:eastAsia="Arial Unicode MS"/>
          <w:lang w:eastAsia="ko-KR"/>
        </w:rPr>
        <w:t>sequential transmission show</w:t>
      </w:r>
      <w:r w:rsidR="000041EB">
        <w:rPr>
          <w:rFonts w:eastAsia="Arial Unicode MS"/>
          <w:lang w:eastAsia="ko-KR"/>
        </w:rPr>
        <w:t>s</w:t>
      </w:r>
      <w:r w:rsidRPr="00137071">
        <w:rPr>
          <w:rFonts w:eastAsia="Arial Unicode MS"/>
          <w:lang w:eastAsia="ko-KR"/>
        </w:rPr>
        <w:t xml:space="preserve"> the best performance but Scheme-2 shows comparable performance to sequential transmission</w:t>
      </w:r>
      <w:r w:rsidR="00171E04">
        <w:rPr>
          <w:rFonts w:eastAsia="Arial Unicode MS"/>
          <w:lang w:eastAsia="ko-KR"/>
        </w:rPr>
        <w:t xml:space="preserve"> of Scheme-1</w:t>
      </w:r>
      <w:r w:rsidR="00FF71F9">
        <w:rPr>
          <w:rFonts w:eastAsia="Arial Unicode MS"/>
          <w:lang w:eastAsia="ko-KR"/>
        </w:rPr>
        <w:t>, with a</w:t>
      </w:r>
      <w:r w:rsidR="00C510AA">
        <w:rPr>
          <w:rFonts w:eastAsia="Arial Unicode MS"/>
          <w:lang w:eastAsia="ko-KR"/>
        </w:rPr>
        <w:t>round</w:t>
      </w:r>
      <w:r w:rsidR="0021404B">
        <w:rPr>
          <w:rFonts w:eastAsia="Arial Unicode MS"/>
          <w:lang w:eastAsia="ko-KR"/>
        </w:rPr>
        <w:t xml:space="preserve"> 0.</w:t>
      </w:r>
      <w:r w:rsidR="00C510AA">
        <w:rPr>
          <w:rFonts w:eastAsia="Arial Unicode MS"/>
          <w:lang w:eastAsia="ko-KR"/>
        </w:rPr>
        <w:t>2</w:t>
      </w:r>
      <w:r w:rsidR="003C7AA2">
        <w:rPr>
          <w:rFonts w:eastAsia="Arial Unicode MS"/>
          <w:lang w:eastAsia="ko-KR"/>
        </w:rPr>
        <w:t>5</w:t>
      </w:r>
      <w:r w:rsidR="0021404B">
        <w:rPr>
          <w:rFonts w:eastAsia="Arial Unicode MS"/>
          <w:lang w:eastAsia="ko-KR"/>
        </w:rPr>
        <w:t>dB</w:t>
      </w:r>
      <w:r w:rsidR="00FF71F9">
        <w:rPr>
          <w:rFonts w:eastAsia="Arial Unicode MS"/>
          <w:lang w:eastAsia="ko-KR"/>
        </w:rPr>
        <w:t xml:space="preserve"> gap</w:t>
      </w:r>
      <w:r w:rsidRPr="00137071">
        <w:rPr>
          <w:rFonts w:eastAsia="Arial Unicode MS"/>
          <w:lang w:eastAsia="ko-KR"/>
        </w:rPr>
        <w:t>.</w:t>
      </w:r>
      <w:r w:rsidR="00587889">
        <w:rPr>
          <w:rFonts w:eastAsia="Arial Unicode MS"/>
          <w:lang w:eastAsia="ko-KR"/>
        </w:rPr>
        <w:t xml:space="preserve"> </w:t>
      </w:r>
      <w:r w:rsidR="008E6873">
        <w:rPr>
          <w:rFonts w:eastAsia="Arial Unicode MS"/>
          <w:lang w:eastAsia="ko-KR"/>
        </w:rPr>
        <w:t>And also,</w:t>
      </w:r>
      <w:r w:rsidR="00587889">
        <w:rPr>
          <w:rFonts w:eastAsia="Arial Unicode MS"/>
          <w:lang w:eastAsia="ko-KR"/>
        </w:rPr>
        <w:t xml:space="preserve"> in order to provide sequential transmission, more RV signalling is necessary. Therefore, the signalling overhead should be carefully considered for finer RV sets.</w:t>
      </w:r>
    </w:p>
    <w:p w14:paraId="560CDCD7" w14:textId="1C1F1517" w:rsidR="00816F06" w:rsidRDefault="00816F06" w:rsidP="00816F06">
      <w:pPr>
        <w:ind w:left="0" w:firstLine="0"/>
        <w:rPr>
          <w:rFonts w:eastAsia="Arial Unicode MS"/>
          <w:b/>
          <w:i/>
          <w:lang w:eastAsia="ko-KR"/>
        </w:rPr>
      </w:pPr>
      <w:r>
        <w:rPr>
          <w:rFonts w:eastAsia="Arial Unicode MS" w:hint="eastAsia"/>
          <w:b/>
          <w:i/>
          <w:lang w:eastAsia="ko-KR"/>
        </w:rPr>
        <w:t xml:space="preserve">Observation </w:t>
      </w:r>
      <w:r w:rsidR="00C42AB4">
        <w:rPr>
          <w:rFonts w:eastAsia="Arial Unicode MS"/>
          <w:b/>
          <w:i/>
          <w:lang w:eastAsia="ko-KR"/>
        </w:rPr>
        <w:t>1</w:t>
      </w:r>
      <w:r>
        <w:rPr>
          <w:rFonts w:eastAsia="Arial Unicode MS" w:hint="eastAsia"/>
          <w:b/>
          <w:i/>
          <w:lang w:eastAsia="ko-KR"/>
        </w:rPr>
        <w:t xml:space="preserve">: </w:t>
      </w:r>
      <w:r w:rsidR="006B6A4F">
        <w:rPr>
          <w:rFonts w:eastAsia="Arial Unicode MS"/>
          <w:b/>
          <w:i/>
          <w:lang w:eastAsia="ko-KR"/>
        </w:rPr>
        <w:t>Se</w:t>
      </w:r>
      <w:r w:rsidR="0086493D">
        <w:rPr>
          <w:rFonts w:eastAsia="Arial Unicode MS"/>
          <w:b/>
          <w:i/>
          <w:lang w:eastAsia="ko-KR"/>
        </w:rPr>
        <w:t>quential transmission</w:t>
      </w:r>
      <w:r w:rsidR="006B6A4F">
        <w:rPr>
          <w:rFonts w:eastAsia="Arial Unicode MS"/>
          <w:b/>
          <w:i/>
          <w:lang w:eastAsia="ko-KR"/>
        </w:rPr>
        <w:t xml:space="preserve"> (</w:t>
      </w:r>
      <w:r w:rsidR="0072532F">
        <w:rPr>
          <w:rFonts w:eastAsia="Arial Unicode MS"/>
          <w:b/>
          <w:i/>
          <w:lang w:eastAsia="ko-KR"/>
        </w:rPr>
        <w:t>Scheme-1</w:t>
      </w:r>
      <w:r w:rsidR="006B6A4F">
        <w:rPr>
          <w:rFonts w:eastAsia="Arial Unicode MS"/>
          <w:b/>
          <w:i/>
          <w:lang w:eastAsia="ko-KR"/>
        </w:rPr>
        <w:t>)</w:t>
      </w:r>
      <w:r w:rsidR="0072532F">
        <w:rPr>
          <w:rFonts w:eastAsia="Arial Unicode MS"/>
          <w:b/>
          <w:i/>
          <w:lang w:eastAsia="ko-KR"/>
        </w:rPr>
        <w:t xml:space="preserve"> shows the best performance</w:t>
      </w:r>
      <w:r>
        <w:rPr>
          <w:rFonts w:eastAsia="Arial Unicode MS"/>
          <w:b/>
          <w:i/>
          <w:lang w:eastAsia="ko-KR"/>
        </w:rPr>
        <w:t>.</w:t>
      </w:r>
      <w:r w:rsidR="00DD4003">
        <w:rPr>
          <w:rFonts w:eastAsia="Arial Unicode MS"/>
          <w:b/>
          <w:i/>
          <w:lang w:eastAsia="ko-KR"/>
        </w:rPr>
        <w:t xml:space="preserve"> But Scheme-2 shows comparable performance with Scheme-1.</w:t>
      </w:r>
    </w:p>
    <w:p w14:paraId="54BC476C" w14:textId="2682106D" w:rsidR="00816F06" w:rsidRPr="005036F9" w:rsidRDefault="00816F06" w:rsidP="00816F06">
      <w:pPr>
        <w:ind w:left="0" w:firstLine="0"/>
        <w:rPr>
          <w:rFonts w:eastAsia="Arial Unicode MS"/>
          <w:b/>
          <w:i/>
        </w:rPr>
      </w:pPr>
      <w:r w:rsidRPr="005036F9">
        <w:rPr>
          <w:rFonts w:eastAsia="Arial Unicode MS" w:hint="eastAsia"/>
          <w:b/>
          <w:i/>
        </w:rPr>
        <w:t>P</w:t>
      </w:r>
      <w:r w:rsidRPr="005036F9">
        <w:rPr>
          <w:rFonts w:eastAsia="Arial Unicode MS"/>
          <w:b/>
          <w:i/>
        </w:rPr>
        <w:t xml:space="preserve">roposal </w:t>
      </w:r>
      <w:r>
        <w:rPr>
          <w:rFonts w:eastAsia="Arial Unicode MS"/>
          <w:b/>
          <w:i/>
        </w:rPr>
        <w:t xml:space="preserve">2: </w:t>
      </w:r>
      <w:r w:rsidR="00845B10">
        <w:rPr>
          <w:rFonts w:eastAsia="Arial Unicode MS"/>
          <w:b/>
          <w:i/>
        </w:rPr>
        <w:t xml:space="preserve">4RV set like </w:t>
      </w:r>
      <w:r w:rsidR="00D7711F">
        <w:rPr>
          <w:rFonts w:eastAsia="Arial Unicode MS"/>
          <w:b/>
          <w:i/>
        </w:rPr>
        <w:t>LTE</w:t>
      </w:r>
      <w:r w:rsidR="00A848D4">
        <w:rPr>
          <w:rFonts w:eastAsia="Arial Unicode MS"/>
          <w:b/>
          <w:i/>
        </w:rPr>
        <w:t>-turbo</w:t>
      </w:r>
      <w:r w:rsidR="00DF4356">
        <w:rPr>
          <w:rFonts w:eastAsia="Arial Unicode MS"/>
          <w:b/>
          <w:i/>
        </w:rPr>
        <w:t xml:space="preserve"> </w:t>
      </w:r>
      <w:r>
        <w:rPr>
          <w:rFonts w:eastAsia="Arial Unicode MS"/>
          <w:b/>
          <w:i/>
        </w:rPr>
        <w:t xml:space="preserve">is sufficient for </w:t>
      </w:r>
      <w:r w:rsidR="00087B72">
        <w:rPr>
          <w:rFonts w:eastAsia="Arial Unicode MS"/>
          <w:b/>
          <w:i/>
        </w:rPr>
        <w:t>I</w:t>
      </w:r>
      <w:r w:rsidR="00DF4356">
        <w:rPr>
          <w:rFonts w:eastAsia="Arial Unicode MS"/>
          <w:b/>
          <w:i/>
        </w:rPr>
        <w:t>R-HARQ</w:t>
      </w:r>
      <w:r>
        <w:rPr>
          <w:rFonts w:eastAsia="Arial Unicode MS"/>
          <w:b/>
          <w:i/>
        </w:rPr>
        <w:t xml:space="preserve">. </w:t>
      </w:r>
      <w:r w:rsidR="005F4C58">
        <w:rPr>
          <w:rFonts w:eastAsia="Arial Unicode MS"/>
          <w:b/>
          <w:i/>
        </w:rPr>
        <w:t>But to guarantee</w:t>
      </w:r>
      <w:r w:rsidR="00957A22">
        <w:rPr>
          <w:rFonts w:eastAsia="Arial Unicode MS"/>
          <w:b/>
          <w:i/>
        </w:rPr>
        <w:t xml:space="preserve"> more stable HARQ</w:t>
      </w:r>
      <w:r w:rsidR="00A346D0">
        <w:rPr>
          <w:rFonts w:eastAsia="Arial Unicode MS"/>
          <w:b/>
          <w:i/>
        </w:rPr>
        <w:t xml:space="preserve"> </w:t>
      </w:r>
      <w:r w:rsidR="00957A22">
        <w:rPr>
          <w:rFonts w:eastAsia="Arial Unicode MS"/>
          <w:b/>
          <w:i/>
        </w:rPr>
        <w:t>performance,</w:t>
      </w:r>
      <w:r w:rsidR="005F4C58">
        <w:rPr>
          <w:rFonts w:eastAsia="Arial Unicode MS"/>
          <w:b/>
          <w:i/>
        </w:rPr>
        <w:t xml:space="preserve"> </w:t>
      </w:r>
      <w:r>
        <w:rPr>
          <w:rFonts w:eastAsia="Arial Unicode MS"/>
          <w:b/>
          <w:i/>
        </w:rPr>
        <w:t xml:space="preserve">8RV </w:t>
      </w:r>
      <w:r w:rsidR="00580E19">
        <w:rPr>
          <w:rFonts w:eastAsia="Arial Unicode MS"/>
          <w:b/>
          <w:i/>
        </w:rPr>
        <w:t xml:space="preserve">set </w:t>
      </w:r>
      <w:r>
        <w:rPr>
          <w:rFonts w:eastAsia="Arial Unicode MS"/>
          <w:b/>
          <w:i/>
        </w:rPr>
        <w:t xml:space="preserve">is </w:t>
      </w:r>
      <w:r w:rsidR="00580E19">
        <w:rPr>
          <w:rFonts w:eastAsia="Arial Unicode MS"/>
          <w:b/>
          <w:i/>
        </w:rPr>
        <w:t>acceptable</w:t>
      </w:r>
      <w:r>
        <w:rPr>
          <w:rFonts w:eastAsia="Arial Unicode MS"/>
          <w:b/>
          <w:i/>
        </w:rPr>
        <w:t xml:space="preserve"> if one bit more signalling is allowed.</w:t>
      </w: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5B049A9C" w14:textId="6E4F957E" w:rsidR="00C147F8" w:rsidRDefault="00857D22" w:rsidP="00857D22">
      <w:pPr>
        <w:ind w:left="0" w:firstLineChars="50" w:firstLine="110"/>
        <w:rPr>
          <w:rFonts w:eastAsia="맑은 고딕"/>
          <w:sz w:val="22"/>
          <w:lang w:val="en-US" w:eastAsia="ko-KR"/>
        </w:rPr>
      </w:pPr>
      <w:r>
        <w:rPr>
          <w:rFonts w:eastAsia="맑은 고딕"/>
          <w:sz w:val="22"/>
          <w:lang w:val="en-US" w:eastAsia="ko-KR"/>
        </w:rPr>
        <w:t>In this cont</w:t>
      </w:r>
      <w:r w:rsidR="00D77CF6">
        <w:rPr>
          <w:rFonts w:eastAsia="맑은 고딕"/>
          <w:sz w:val="22"/>
          <w:lang w:val="en-US" w:eastAsia="ko-KR"/>
        </w:rPr>
        <w:t xml:space="preserve">ribution, </w:t>
      </w:r>
      <w:r w:rsidR="00321FFF">
        <w:rPr>
          <w:rFonts w:eastAsia="맑은 고딕"/>
          <w:sz w:val="22"/>
          <w:lang w:val="en-US" w:eastAsia="ko-KR"/>
        </w:rPr>
        <w:t xml:space="preserve">we </w:t>
      </w:r>
      <w:r w:rsidR="00A34233">
        <w:rPr>
          <w:rFonts w:eastAsia="맑은 고딕"/>
          <w:sz w:val="22"/>
          <w:lang w:val="en-US" w:eastAsia="ko-KR"/>
        </w:rPr>
        <w:t>have</w:t>
      </w:r>
      <w:r w:rsidR="00321FFF">
        <w:rPr>
          <w:rFonts w:eastAsia="맑은 고딕"/>
          <w:sz w:val="22"/>
          <w:lang w:val="en-US" w:eastAsia="ko-KR"/>
        </w:rPr>
        <w:t xml:space="preserve"> the</w:t>
      </w:r>
      <w:r w:rsidR="006F6E42">
        <w:rPr>
          <w:rFonts w:eastAsia="맑은 고딕"/>
          <w:sz w:val="22"/>
          <w:lang w:val="en-US" w:eastAsia="ko-KR"/>
        </w:rPr>
        <w:t xml:space="preserve"> follow</w:t>
      </w:r>
      <w:r w:rsidR="00321FFF">
        <w:rPr>
          <w:rFonts w:eastAsia="맑은 고딕"/>
          <w:sz w:val="22"/>
          <w:lang w:val="en-US" w:eastAsia="ko-KR"/>
        </w:rPr>
        <w:t>ing</w:t>
      </w:r>
      <w:r w:rsidR="00A34233">
        <w:rPr>
          <w:rFonts w:eastAsia="맑은 고딕"/>
          <w:sz w:val="22"/>
          <w:lang w:val="en-US" w:eastAsia="ko-KR"/>
        </w:rPr>
        <w:t xml:space="preserve"> observation and proposals</w:t>
      </w:r>
      <w:r>
        <w:rPr>
          <w:rFonts w:eastAsia="맑은 고딕"/>
          <w:sz w:val="22"/>
          <w:lang w:val="en-US" w:eastAsia="ko-KR"/>
        </w:rPr>
        <w:t>:</w:t>
      </w:r>
    </w:p>
    <w:p w14:paraId="42E12996" w14:textId="46007134" w:rsidR="00B17BF6" w:rsidRDefault="00B17BF6" w:rsidP="00151B86">
      <w:pPr>
        <w:ind w:left="0" w:firstLine="0"/>
        <w:rPr>
          <w:rFonts w:eastAsia="Arial Unicode MS"/>
          <w:b/>
          <w:i/>
          <w:lang w:eastAsia="ko-KR"/>
        </w:rPr>
      </w:pPr>
      <w:r>
        <w:rPr>
          <w:rFonts w:eastAsia="Arial Unicode MS" w:hint="eastAsia"/>
          <w:b/>
          <w:i/>
          <w:lang w:eastAsia="ko-KR"/>
        </w:rPr>
        <w:t xml:space="preserve">Observation </w:t>
      </w:r>
      <w:r w:rsidR="00C42AB4">
        <w:rPr>
          <w:rFonts w:eastAsia="Arial Unicode MS"/>
          <w:b/>
          <w:i/>
          <w:lang w:eastAsia="ko-KR"/>
        </w:rPr>
        <w:t>1</w:t>
      </w:r>
      <w:r>
        <w:rPr>
          <w:rFonts w:eastAsia="Arial Unicode MS" w:hint="eastAsia"/>
          <w:b/>
          <w:i/>
          <w:lang w:eastAsia="ko-KR"/>
        </w:rPr>
        <w:t xml:space="preserve">: </w:t>
      </w:r>
      <w:r>
        <w:rPr>
          <w:rFonts w:eastAsia="Arial Unicode MS"/>
          <w:b/>
          <w:i/>
          <w:lang w:eastAsia="ko-KR"/>
        </w:rPr>
        <w:t>Sequential transmission (Scheme-1) shows the best performance. But Scheme-2 shows comparable performance with Scheme-1.</w:t>
      </w:r>
    </w:p>
    <w:p w14:paraId="3F5F0502" w14:textId="77777777" w:rsidR="00A55AFB" w:rsidRDefault="00A55AFB" w:rsidP="00A55AFB">
      <w:pPr>
        <w:ind w:left="0" w:firstLine="0"/>
        <w:rPr>
          <w:rFonts w:eastAsia="Arial Unicode MS"/>
          <w:b/>
          <w:i/>
          <w:lang w:eastAsia="ko-KR"/>
        </w:rPr>
      </w:pPr>
      <w:r>
        <w:rPr>
          <w:rFonts w:eastAsia="Arial Unicode MS" w:hint="eastAsia"/>
          <w:b/>
          <w:i/>
          <w:lang w:eastAsia="ko-KR"/>
        </w:rPr>
        <w:t xml:space="preserve">Proposal 1: </w:t>
      </w:r>
      <w:r>
        <w:rPr>
          <w:rFonts w:eastAsia="Arial Unicode MS"/>
          <w:b/>
          <w:i/>
          <w:lang w:eastAsia="ko-KR"/>
        </w:rPr>
        <w:t>W</w:t>
      </w:r>
      <w:r>
        <w:rPr>
          <w:rFonts w:eastAsia="Arial Unicode MS" w:hint="eastAsia"/>
          <w:b/>
          <w:i/>
          <w:lang w:eastAsia="ko-KR"/>
        </w:rPr>
        <w:t xml:space="preserve">hen writing LDPC encoded bit into circular buffer, </w:t>
      </w:r>
      <w:r>
        <w:rPr>
          <w:rFonts w:eastAsia="Arial Unicode MS"/>
          <w:b/>
          <w:i/>
          <w:lang w:eastAsia="ko-KR"/>
        </w:rPr>
        <w:t>further investigation is needed whether zero-padding bits are included in the circular buffer or not.</w:t>
      </w:r>
    </w:p>
    <w:p w14:paraId="51D223F8" w14:textId="73886E57" w:rsidR="00454D86" w:rsidRPr="00D233D1" w:rsidRDefault="001B588C" w:rsidP="001B588C">
      <w:pPr>
        <w:ind w:left="0" w:firstLine="0"/>
        <w:rPr>
          <w:rFonts w:eastAsia="Arial Unicode MS"/>
          <w:b/>
          <w:i/>
        </w:rPr>
      </w:pPr>
      <w:bookmarkStart w:id="3" w:name="_GoBack"/>
      <w:bookmarkEnd w:id="3"/>
      <w:r w:rsidRPr="005036F9">
        <w:rPr>
          <w:rFonts w:eastAsia="Arial Unicode MS" w:hint="eastAsia"/>
          <w:b/>
          <w:i/>
        </w:rPr>
        <w:t>P</w:t>
      </w:r>
      <w:r w:rsidRPr="005036F9">
        <w:rPr>
          <w:rFonts w:eastAsia="Arial Unicode MS"/>
          <w:b/>
          <w:i/>
        </w:rPr>
        <w:t xml:space="preserve">roposal </w:t>
      </w:r>
      <w:r>
        <w:rPr>
          <w:rFonts w:eastAsia="Arial Unicode MS"/>
          <w:b/>
          <w:i/>
        </w:rPr>
        <w:t>2: 4RV set like LTE</w:t>
      </w:r>
      <w:r w:rsidR="00E53A47">
        <w:rPr>
          <w:rFonts w:eastAsia="Arial Unicode MS"/>
          <w:b/>
          <w:i/>
        </w:rPr>
        <w:t>-turbo</w:t>
      </w:r>
      <w:r>
        <w:rPr>
          <w:rFonts w:eastAsia="Arial Unicode MS"/>
          <w:b/>
          <w:i/>
        </w:rPr>
        <w:t xml:space="preserve"> is sufficient for IR-HARQ. But to guarantee more stable HARQ performance, 8RV set is acceptable if one bit more signalling is allowed.</w:t>
      </w:r>
    </w:p>
    <w:p w14:paraId="7BFFC843" w14:textId="77777777" w:rsidR="00C1458F"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3D302299" w14:textId="305C5151" w:rsidR="00B64B9E" w:rsidRDefault="005D66F0" w:rsidP="005D66F0">
      <w:pPr>
        <w:ind w:left="0" w:firstLine="0"/>
        <w:rPr>
          <w:kern w:val="2"/>
          <w:szCs w:val="22"/>
          <w:lang w:eastAsia="ko-KR"/>
        </w:rPr>
      </w:pPr>
      <w:r>
        <w:rPr>
          <w:rFonts w:eastAsiaTheme="minorEastAsia" w:hint="eastAsia"/>
          <w:lang w:eastAsia="ko-KR"/>
        </w:rPr>
        <w:t>[</w:t>
      </w:r>
      <w:r>
        <w:rPr>
          <w:rFonts w:eastAsiaTheme="minorEastAsia"/>
          <w:lang w:eastAsia="ko-KR"/>
        </w:rPr>
        <w:t xml:space="preserve">1] RAN1 </w:t>
      </w:r>
      <w:r w:rsidR="00B64B9E">
        <w:rPr>
          <w:szCs w:val="22"/>
          <w:lang w:eastAsia="ko-KR"/>
        </w:rPr>
        <w:t>chairman’s notes, RAN1 Meeting #88</w:t>
      </w:r>
      <w:r w:rsidR="00743BAC">
        <w:rPr>
          <w:szCs w:val="22"/>
          <w:lang w:eastAsia="ko-KR"/>
        </w:rPr>
        <w:t>ad-hoc</w:t>
      </w:r>
      <w:r w:rsidR="00B64B9E" w:rsidRPr="007C6C7C">
        <w:rPr>
          <w:szCs w:val="22"/>
          <w:lang w:eastAsia="ko-KR"/>
        </w:rPr>
        <w:t xml:space="preserve">, </w:t>
      </w:r>
      <w:r w:rsidR="0045538E">
        <w:rPr>
          <w:szCs w:val="22"/>
          <w:lang w:eastAsia="ko-KR"/>
        </w:rPr>
        <w:t>Spokane</w:t>
      </w:r>
      <w:r w:rsidR="00B64B9E">
        <w:rPr>
          <w:kern w:val="2"/>
          <w:szCs w:val="22"/>
          <w:lang w:eastAsia="ko-KR"/>
        </w:rPr>
        <w:t xml:space="preserve">, </w:t>
      </w:r>
      <w:r w:rsidR="0045538E">
        <w:rPr>
          <w:kern w:val="2"/>
          <w:szCs w:val="22"/>
          <w:lang w:eastAsia="ko-KR"/>
        </w:rPr>
        <w:t>USA</w:t>
      </w:r>
      <w:r w:rsidR="00B64B9E">
        <w:rPr>
          <w:kern w:val="2"/>
          <w:szCs w:val="22"/>
          <w:lang w:eastAsia="ko-KR"/>
        </w:rPr>
        <w:t xml:space="preserve">, </w:t>
      </w:r>
      <w:r w:rsidR="0045538E">
        <w:rPr>
          <w:kern w:val="2"/>
          <w:szCs w:val="22"/>
          <w:lang w:eastAsia="ko-KR"/>
        </w:rPr>
        <w:t>16th</w:t>
      </w:r>
      <w:r w:rsidR="00544311">
        <w:rPr>
          <w:kern w:val="2"/>
          <w:szCs w:val="22"/>
          <w:lang w:eastAsia="ko-KR"/>
        </w:rPr>
        <w:t xml:space="preserve"> – </w:t>
      </w:r>
      <w:r w:rsidR="0045538E">
        <w:rPr>
          <w:kern w:val="2"/>
          <w:szCs w:val="22"/>
          <w:lang w:eastAsia="ko-KR"/>
        </w:rPr>
        <w:t>20t</w:t>
      </w:r>
      <w:r w:rsidR="00B64B9E">
        <w:rPr>
          <w:kern w:val="2"/>
          <w:szCs w:val="22"/>
          <w:lang w:eastAsia="ko-KR"/>
        </w:rPr>
        <w:t xml:space="preserve">h </w:t>
      </w:r>
      <w:r w:rsidR="0045538E">
        <w:rPr>
          <w:kern w:val="2"/>
          <w:szCs w:val="22"/>
          <w:lang w:eastAsia="ko-KR"/>
        </w:rPr>
        <w:t>January</w:t>
      </w:r>
      <w:r w:rsidR="00B64B9E" w:rsidRPr="007C6C7C">
        <w:rPr>
          <w:kern w:val="2"/>
          <w:szCs w:val="22"/>
          <w:lang w:eastAsia="ko-KR"/>
        </w:rPr>
        <w:t>, 201</w:t>
      </w:r>
      <w:r w:rsidR="00B64B9E">
        <w:rPr>
          <w:kern w:val="2"/>
          <w:szCs w:val="22"/>
          <w:lang w:eastAsia="ko-KR"/>
        </w:rPr>
        <w:t>7</w:t>
      </w:r>
    </w:p>
    <w:p w14:paraId="1006C808" w14:textId="2A7A5C63" w:rsidR="001A4849" w:rsidRPr="006379D5" w:rsidRDefault="00A353A0" w:rsidP="00A353A0">
      <w:pPr>
        <w:ind w:left="0" w:firstLine="0"/>
        <w:rPr>
          <w:rFonts w:eastAsia="맑은 고딕"/>
          <w:szCs w:val="22"/>
          <w:lang w:eastAsia="ko-KR"/>
        </w:rPr>
      </w:pPr>
      <w:r>
        <w:rPr>
          <w:kern w:val="2"/>
          <w:szCs w:val="22"/>
          <w:lang w:eastAsia="ko-KR"/>
        </w:rPr>
        <w:t>[2] R1-1704928, “Performance results of LDPC codes for eMBB”, RAN1 Meeting #88bis, Spokane, USA,</w:t>
      </w:r>
      <w:r w:rsidR="00E97629">
        <w:rPr>
          <w:kern w:val="2"/>
          <w:szCs w:val="22"/>
          <w:lang w:eastAsia="ko-KR"/>
        </w:rPr>
        <w:t>13th – 17</w:t>
      </w:r>
      <w:r w:rsidR="00E97629" w:rsidRPr="00E97629">
        <w:rPr>
          <w:kern w:val="2"/>
          <w:szCs w:val="22"/>
          <w:vertAlign w:val="superscript"/>
          <w:lang w:eastAsia="ko-KR"/>
        </w:rPr>
        <w:t>th</w:t>
      </w:r>
      <w:r w:rsidR="00E97629">
        <w:rPr>
          <w:kern w:val="2"/>
          <w:szCs w:val="22"/>
          <w:lang w:eastAsia="ko-KR"/>
        </w:rPr>
        <w:t xml:space="preserve"> February, 2017</w:t>
      </w:r>
    </w:p>
    <w:sectPr w:rsidR="001A4849" w:rsidRPr="006379D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D7A01" w14:textId="77777777" w:rsidR="002E7AFE" w:rsidRDefault="002E7AFE" w:rsidP="00CB15B0">
      <w:pPr>
        <w:spacing w:before="0" w:after="0" w:line="240" w:lineRule="auto"/>
      </w:pPr>
      <w:r>
        <w:separator/>
      </w:r>
    </w:p>
  </w:endnote>
  <w:endnote w:type="continuationSeparator" w:id="0">
    <w:p w14:paraId="248E5A35" w14:textId="77777777" w:rsidR="002E7AFE" w:rsidRDefault="002E7AF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8F427" w14:textId="77777777" w:rsidR="002E7AFE" w:rsidRDefault="002E7AFE" w:rsidP="00CB15B0">
      <w:pPr>
        <w:spacing w:before="0" w:after="0" w:line="240" w:lineRule="auto"/>
      </w:pPr>
      <w:r>
        <w:separator/>
      </w:r>
    </w:p>
  </w:footnote>
  <w:footnote w:type="continuationSeparator" w:id="0">
    <w:p w14:paraId="7E79C203" w14:textId="77777777" w:rsidR="002E7AFE" w:rsidRDefault="002E7AF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D75AD"/>
    <w:multiLevelType w:val="hybridMultilevel"/>
    <w:tmpl w:val="A0A66B5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D035E9"/>
    <w:multiLevelType w:val="hybridMultilevel"/>
    <w:tmpl w:val="C100C844"/>
    <w:lvl w:ilvl="0" w:tplc="04090001">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0358F0"/>
    <w:multiLevelType w:val="hybridMultilevel"/>
    <w:tmpl w:val="8C52C062"/>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12841BC"/>
    <w:multiLevelType w:val="hybridMultilevel"/>
    <w:tmpl w:val="3360514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263AAB"/>
    <w:multiLevelType w:val="hybridMultilevel"/>
    <w:tmpl w:val="F1A617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877D25"/>
    <w:multiLevelType w:val="hybridMultilevel"/>
    <w:tmpl w:val="895C0D12"/>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FFE4E36"/>
    <w:multiLevelType w:val="hybridMultilevel"/>
    <w:tmpl w:val="DE089A6C"/>
    <w:lvl w:ilvl="0" w:tplc="88408224">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06E2365"/>
    <w:multiLevelType w:val="hybridMultilevel"/>
    <w:tmpl w:val="07E666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8A4100"/>
    <w:multiLevelType w:val="hybridMultilevel"/>
    <w:tmpl w:val="3076907C"/>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64326EDA">
      <w:numFmt w:val="bullet"/>
      <w:lvlText w:val="-"/>
      <w:lvlJc w:val="left"/>
      <w:pPr>
        <w:ind w:left="2880" w:hanging="360"/>
      </w:pPr>
      <w:rPr>
        <w:rFonts w:ascii="Times New Roman" w:eastAsia="MS Mincho" w:hAnsi="Times New Roman" w:cs="Times New Roman" w:hint="default"/>
        <w:b/>
        <w:i/>
        <w:sz w:val="22"/>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464B65"/>
    <w:multiLevelType w:val="hybridMultilevel"/>
    <w:tmpl w:val="5D0CEFE8"/>
    <w:lvl w:ilvl="0" w:tplc="0F0ECF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2E5E1A"/>
    <w:multiLevelType w:val="hybridMultilevel"/>
    <w:tmpl w:val="89DC68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3DEF38BD"/>
    <w:multiLevelType w:val="hybridMultilevel"/>
    <w:tmpl w:val="BEE840F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A94425E"/>
    <w:multiLevelType w:val="hybridMultilevel"/>
    <w:tmpl w:val="81CE33F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15:restartNumberingAfterBreak="0">
    <w:nsid w:val="4CA52118"/>
    <w:multiLevelType w:val="hybridMultilevel"/>
    <w:tmpl w:val="A0C42B00"/>
    <w:lvl w:ilvl="0" w:tplc="88408224">
      <w:start w:val="1"/>
      <w:numFmt w:val="bullet"/>
      <w:lvlText w:val=""/>
      <w:lvlJc w:val="left"/>
      <w:pPr>
        <w:ind w:left="400" w:hanging="400"/>
      </w:pPr>
      <w:rPr>
        <w:rFonts w:ascii="Wingdings"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096344"/>
    <w:multiLevelType w:val="hybridMultilevel"/>
    <w:tmpl w:val="247E5FDC"/>
    <w:lvl w:ilvl="0" w:tplc="107CB382">
      <w:start w:val="1"/>
      <w:numFmt w:val="bullet"/>
      <w:lvlText w:val=""/>
      <w:lvlJc w:val="left"/>
      <w:pPr>
        <w:ind w:left="4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6D6D53"/>
    <w:multiLevelType w:val="hybridMultilevel"/>
    <w:tmpl w:val="8B0A7148"/>
    <w:lvl w:ilvl="0" w:tplc="329E5EB8">
      <w:start w:val="1"/>
      <w:numFmt w:val="bullet"/>
      <w:lvlText w:val="•"/>
      <w:lvlJc w:val="left"/>
      <w:pPr>
        <w:tabs>
          <w:tab w:val="num" w:pos="720"/>
        </w:tabs>
        <w:ind w:left="720" w:hanging="360"/>
      </w:pPr>
      <w:rPr>
        <w:rFonts w:ascii="Arial" w:hAnsi="Arial" w:hint="default"/>
      </w:rPr>
    </w:lvl>
    <w:lvl w:ilvl="1" w:tplc="118EEEBA">
      <w:start w:val="2451"/>
      <w:numFmt w:val="bullet"/>
      <w:lvlText w:val="–"/>
      <w:lvlJc w:val="left"/>
      <w:pPr>
        <w:tabs>
          <w:tab w:val="num" w:pos="1440"/>
        </w:tabs>
        <w:ind w:left="1440" w:hanging="360"/>
      </w:pPr>
      <w:rPr>
        <w:rFonts w:ascii="Arial" w:hAnsi="Arial" w:hint="default"/>
      </w:rPr>
    </w:lvl>
    <w:lvl w:ilvl="2" w:tplc="DC10F054" w:tentative="1">
      <w:start w:val="1"/>
      <w:numFmt w:val="bullet"/>
      <w:lvlText w:val="•"/>
      <w:lvlJc w:val="left"/>
      <w:pPr>
        <w:tabs>
          <w:tab w:val="num" w:pos="2160"/>
        </w:tabs>
        <w:ind w:left="2160" w:hanging="360"/>
      </w:pPr>
      <w:rPr>
        <w:rFonts w:ascii="Arial" w:hAnsi="Arial" w:hint="default"/>
      </w:rPr>
    </w:lvl>
    <w:lvl w:ilvl="3" w:tplc="7AFA3F9C" w:tentative="1">
      <w:start w:val="1"/>
      <w:numFmt w:val="bullet"/>
      <w:lvlText w:val="•"/>
      <w:lvlJc w:val="left"/>
      <w:pPr>
        <w:tabs>
          <w:tab w:val="num" w:pos="2880"/>
        </w:tabs>
        <w:ind w:left="2880" w:hanging="360"/>
      </w:pPr>
      <w:rPr>
        <w:rFonts w:ascii="Arial" w:hAnsi="Arial" w:hint="default"/>
      </w:rPr>
    </w:lvl>
    <w:lvl w:ilvl="4" w:tplc="9934C8F8" w:tentative="1">
      <w:start w:val="1"/>
      <w:numFmt w:val="bullet"/>
      <w:lvlText w:val="•"/>
      <w:lvlJc w:val="left"/>
      <w:pPr>
        <w:tabs>
          <w:tab w:val="num" w:pos="3600"/>
        </w:tabs>
        <w:ind w:left="3600" w:hanging="360"/>
      </w:pPr>
      <w:rPr>
        <w:rFonts w:ascii="Arial" w:hAnsi="Arial" w:hint="default"/>
      </w:rPr>
    </w:lvl>
    <w:lvl w:ilvl="5" w:tplc="7482133A" w:tentative="1">
      <w:start w:val="1"/>
      <w:numFmt w:val="bullet"/>
      <w:lvlText w:val="•"/>
      <w:lvlJc w:val="left"/>
      <w:pPr>
        <w:tabs>
          <w:tab w:val="num" w:pos="4320"/>
        </w:tabs>
        <w:ind w:left="4320" w:hanging="360"/>
      </w:pPr>
      <w:rPr>
        <w:rFonts w:ascii="Arial" w:hAnsi="Arial" w:hint="default"/>
      </w:rPr>
    </w:lvl>
    <w:lvl w:ilvl="6" w:tplc="EC923C18" w:tentative="1">
      <w:start w:val="1"/>
      <w:numFmt w:val="bullet"/>
      <w:lvlText w:val="•"/>
      <w:lvlJc w:val="left"/>
      <w:pPr>
        <w:tabs>
          <w:tab w:val="num" w:pos="5040"/>
        </w:tabs>
        <w:ind w:left="5040" w:hanging="360"/>
      </w:pPr>
      <w:rPr>
        <w:rFonts w:ascii="Arial" w:hAnsi="Arial" w:hint="default"/>
      </w:rPr>
    </w:lvl>
    <w:lvl w:ilvl="7" w:tplc="C368EA26" w:tentative="1">
      <w:start w:val="1"/>
      <w:numFmt w:val="bullet"/>
      <w:lvlText w:val="•"/>
      <w:lvlJc w:val="left"/>
      <w:pPr>
        <w:tabs>
          <w:tab w:val="num" w:pos="5760"/>
        </w:tabs>
        <w:ind w:left="5760" w:hanging="360"/>
      </w:pPr>
      <w:rPr>
        <w:rFonts w:ascii="Arial" w:hAnsi="Arial" w:hint="default"/>
      </w:rPr>
    </w:lvl>
    <w:lvl w:ilvl="8" w:tplc="470A9C9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D103CDC"/>
    <w:multiLevelType w:val="hybridMultilevel"/>
    <w:tmpl w:val="06926E5C"/>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7" w15:restartNumberingAfterBreak="0">
    <w:nsid w:val="6D2564F9"/>
    <w:multiLevelType w:val="hybridMultilevel"/>
    <w:tmpl w:val="06DC9622"/>
    <w:lvl w:ilvl="0" w:tplc="0409000F">
      <w:start w:val="1"/>
      <w:numFmt w:val="decimal"/>
      <w:lvlText w:val="%1."/>
      <w:lvlJc w:val="left"/>
      <w:pPr>
        <w:ind w:left="510" w:hanging="400"/>
      </w:pPr>
    </w:lvl>
    <w:lvl w:ilvl="1" w:tplc="04090019">
      <w:start w:val="1"/>
      <w:numFmt w:val="upperLetter"/>
      <w:lvlText w:val="%2."/>
      <w:lvlJc w:val="left"/>
      <w:pPr>
        <w:ind w:left="910" w:hanging="400"/>
      </w:pPr>
    </w:lvl>
    <w:lvl w:ilvl="2" w:tplc="0409001B">
      <w:start w:val="1"/>
      <w:numFmt w:val="lowerRoman"/>
      <w:lvlText w:val="%3."/>
      <w:lvlJc w:val="right"/>
      <w:pPr>
        <w:ind w:left="1310" w:hanging="400"/>
      </w:pPr>
    </w:lvl>
    <w:lvl w:ilvl="3" w:tplc="0409000F">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38"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5EB0014"/>
    <w:multiLevelType w:val="hybridMultilevel"/>
    <w:tmpl w:val="5DF024BE"/>
    <w:lvl w:ilvl="0" w:tplc="8B8CE9AE">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2"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3" w15:restartNumberingAfterBreak="0">
    <w:nsid w:val="78825439"/>
    <w:multiLevelType w:val="hybridMultilevel"/>
    <w:tmpl w:val="483A2AF6"/>
    <w:lvl w:ilvl="0" w:tplc="7042203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BCB739F"/>
    <w:multiLevelType w:val="hybridMultilevel"/>
    <w:tmpl w:val="BA049C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5"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6"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9"/>
  </w:num>
  <w:num w:numId="2">
    <w:abstractNumId w:val="39"/>
  </w:num>
  <w:num w:numId="3">
    <w:abstractNumId w:val="0"/>
  </w:num>
  <w:num w:numId="4">
    <w:abstractNumId w:val="23"/>
  </w:num>
  <w:num w:numId="5">
    <w:abstractNumId w:val="12"/>
  </w:num>
  <w:num w:numId="6">
    <w:abstractNumId w:val="11"/>
  </w:num>
  <w:num w:numId="7">
    <w:abstractNumId w:val="40"/>
  </w:num>
  <w:num w:numId="8">
    <w:abstractNumId w:val="30"/>
  </w:num>
  <w:num w:numId="9">
    <w:abstractNumId w:val="22"/>
  </w:num>
  <w:num w:numId="10">
    <w:abstractNumId w:val="27"/>
  </w:num>
  <w:num w:numId="11">
    <w:abstractNumId w:val="45"/>
  </w:num>
  <w:num w:numId="12">
    <w:abstractNumId w:val="28"/>
  </w:num>
  <w:num w:numId="13">
    <w:abstractNumId w:val="19"/>
  </w:num>
  <w:num w:numId="14">
    <w:abstractNumId w:val="21"/>
  </w:num>
  <w:num w:numId="15">
    <w:abstractNumId w:val="42"/>
  </w:num>
  <w:num w:numId="16">
    <w:abstractNumId w:val="15"/>
  </w:num>
  <w:num w:numId="17">
    <w:abstractNumId w:val="9"/>
  </w:num>
  <w:num w:numId="18">
    <w:abstractNumId w:val="43"/>
  </w:num>
  <w:num w:numId="19">
    <w:abstractNumId w:val="10"/>
  </w:num>
  <w:num w:numId="20">
    <w:abstractNumId w:val="3"/>
  </w:num>
  <w:num w:numId="21">
    <w:abstractNumId w:val="44"/>
  </w:num>
  <w:num w:numId="22">
    <w:abstractNumId w:val="25"/>
  </w:num>
  <w:num w:numId="23">
    <w:abstractNumId w:val="1"/>
  </w:num>
  <w:num w:numId="24">
    <w:abstractNumId w:val="17"/>
  </w:num>
  <w:num w:numId="25">
    <w:abstractNumId w:val="33"/>
  </w:num>
  <w:num w:numId="26">
    <w:abstractNumId w:val="31"/>
  </w:num>
  <w:num w:numId="27">
    <w:abstractNumId w:val="32"/>
  </w:num>
  <w:num w:numId="28">
    <w:abstractNumId w:val="16"/>
  </w:num>
  <w:num w:numId="29">
    <w:abstractNumId w:val="26"/>
  </w:num>
  <w:num w:numId="30">
    <w:abstractNumId w:val="24"/>
  </w:num>
  <w:num w:numId="31">
    <w:abstractNumId w:val="34"/>
  </w:num>
  <w:num w:numId="32">
    <w:abstractNumId w:val="18"/>
  </w:num>
  <w:num w:numId="33">
    <w:abstractNumId w:val="46"/>
  </w:num>
  <w:num w:numId="34">
    <w:abstractNumId w:val="13"/>
  </w:num>
  <w:num w:numId="35">
    <w:abstractNumId w:val="36"/>
  </w:num>
  <w:num w:numId="36">
    <w:abstractNumId w:val="14"/>
  </w:num>
  <w:num w:numId="37">
    <w:abstractNumId w:val="23"/>
  </w:num>
  <w:num w:numId="38">
    <w:abstractNumId w:val="41"/>
  </w:num>
  <w:num w:numId="39">
    <w:abstractNumId w:val="8"/>
  </w:num>
  <w:num w:numId="40">
    <w:abstractNumId w:val="37"/>
  </w:num>
  <w:num w:numId="41">
    <w:abstractNumId w:val="4"/>
  </w:num>
  <w:num w:numId="42">
    <w:abstractNumId w:val="20"/>
  </w:num>
  <w:num w:numId="43">
    <w:abstractNumId w:val="7"/>
  </w:num>
  <w:num w:numId="44">
    <w:abstractNumId w:val="38"/>
  </w:num>
  <w:num w:numId="45">
    <w:abstractNumId w:val="6"/>
  </w:num>
  <w:num w:numId="46">
    <w:abstractNumId w:val="29"/>
  </w:num>
  <w:num w:numId="47">
    <w:abstractNumId w:val="2"/>
  </w:num>
  <w:num w:numId="48">
    <w:abstractNumId w:val="35"/>
  </w:num>
  <w:num w:numId="4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C00"/>
    <w:rsid w:val="00002E3E"/>
    <w:rsid w:val="00002EAD"/>
    <w:rsid w:val="000041EB"/>
    <w:rsid w:val="000046A1"/>
    <w:rsid w:val="00005297"/>
    <w:rsid w:val="00005AAF"/>
    <w:rsid w:val="00005DA2"/>
    <w:rsid w:val="00006109"/>
    <w:rsid w:val="00006478"/>
    <w:rsid w:val="00006605"/>
    <w:rsid w:val="00006CC0"/>
    <w:rsid w:val="00006F56"/>
    <w:rsid w:val="0000750B"/>
    <w:rsid w:val="00007DBE"/>
    <w:rsid w:val="0001019D"/>
    <w:rsid w:val="0001049E"/>
    <w:rsid w:val="000107E5"/>
    <w:rsid w:val="000118E2"/>
    <w:rsid w:val="00011BDA"/>
    <w:rsid w:val="000123A0"/>
    <w:rsid w:val="000123F7"/>
    <w:rsid w:val="0001241F"/>
    <w:rsid w:val="000126E0"/>
    <w:rsid w:val="000128F3"/>
    <w:rsid w:val="00012B3F"/>
    <w:rsid w:val="00013785"/>
    <w:rsid w:val="00013FCB"/>
    <w:rsid w:val="00015273"/>
    <w:rsid w:val="0001527C"/>
    <w:rsid w:val="000153E3"/>
    <w:rsid w:val="000159EC"/>
    <w:rsid w:val="00015CB5"/>
    <w:rsid w:val="00015E3D"/>
    <w:rsid w:val="00015FF0"/>
    <w:rsid w:val="00016B06"/>
    <w:rsid w:val="00017861"/>
    <w:rsid w:val="00017A44"/>
    <w:rsid w:val="00017B23"/>
    <w:rsid w:val="00017C86"/>
    <w:rsid w:val="00017DA6"/>
    <w:rsid w:val="00020247"/>
    <w:rsid w:val="00020F2B"/>
    <w:rsid w:val="000219C9"/>
    <w:rsid w:val="00021CF8"/>
    <w:rsid w:val="00022077"/>
    <w:rsid w:val="0002220F"/>
    <w:rsid w:val="000227D0"/>
    <w:rsid w:val="00022CB1"/>
    <w:rsid w:val="000234FA"/>
    <w:rsid w:val="00023992"/>
    <w:rsid w:val="00025352"/>
    <w:rsid w:val="00025733"/>
    <w:rsid w:val="00025ADD"/>
    <w:rsid w:val="00026109"/>
    <w:rsid w:val="000262DF"/>
    <w:rsid w:val="000267E8"/>
    <w:rsid w:val="00026B5A"/>
    <w:rsid w:val="00027156"/>
    <w:rsid w:val="000278C9"/>
    <w:rsid w:val="00027AEA"/>
    <w:rsid w:val="00027C0E"/>
    <w:rsid w:val="0003045C"/>
    <w:rsid w:val="00031028"/>
    <w:rsid w:val="00031391"/>
    <w:rsid w:val="00031838"/>
    <w:rsid w:val="00031B83"/>
    <w:rsid w:val="00031E92"/>
    <w:rsid w:val="000323A5"/>
    <w:rsid w:val="0003275F"/>
    <w:rsid w:val="00032DB0"/>
    <w:rsid w:val="00033078"/>
    <w:rsid w:val="00033221"/>
    <w:rsid w:val="00033C66"/>
    <w:rsid w:val="00033CEA"/>
    <w:rsid w:val="00034976"/>
    <w:rsid w:val="00034A2A"/>
    <w:rsid w:val="000356A2"/>
    <w:rsid w:val="0003589D"/>
    <w:rsid w:val="00036430"/>
    <w:rsid w:val="0003644C"/>
    <w:rsid w:val="0003683B"/>
    <w:rsid w:val="00036B42"/>
    <w:rsid w:val="00036DA6"/>
    <w:rsid w:val="00036F0F"/>
    <w:rsid w:val="0003729F"/>
    <w:rsid w:val="000374B0"/>
    <w:rsid w:val="00037878"/>
    <w:rsid w:val="00037E3E"/>
    <w:rsid w:val="00037E9F"/>
    <w:rsid w:val="000404F7"/>
    <w:rsid w:val="000409B4"/>
    <w:rsid w:val="00041469"/>
    <w:rsid w:val="000416C6"/>
    <w:rsid w:val="000418D2"/>
    <w:rsid w:val="00041EDF"/>
    <w:rsid w:val="00042975"/>
    <w:rsid w:val="00042B86"/>
    <w:rsid w:val="00043206"/>
    <w:rsid w:val="00043273"/>
    <w:rsid w:val="000432C4"/>
    <w:rsid w:val="0004388A"/>
    <w:rsid w:val="000447D5"/>
    <w:rsid w:val="00044B29"/>
    <w:rsid w:val="00044C03"/>
    <w:rsid w:val="00044F89"/>
    <w:rsid w:val="00044F98"/>
    <w:rsid w:val="00045A56"/>
    <w:rsid w:val="00046A2B"/>
    <w:rsid w:val="00046CA1"/>
    <w:rsid w:val="00046DEE"/>
    <w:rsid w:val="0004706D"/>
    <w:rsid w:val="00047876"/>
    <w:rsid w:val="00047E83"/>
    <w:rsid w:val="00050098"/>
    <w:rsid w:val="00050555"/>
    <w:rsid w:val="00050CC8"/>
    <w:rsid w:val="00050D1E"/>
    <w:rsid w:val="0005127D"/>
    <w:rsid w:val="00051990"/>
    <w:rsid w:val="00052693"/>
    <w:rsid w:val="00052757"/>
    <w:rsid w:val="00052CFD"/>
    <w:rsid w:val="00052D37"/>
    <w:rsid w:val="000537D9"/>
    <w:rsid w:val="00053BFE"/>
    <w:rsid w:val="000540E0"/>
    <w:rsid w:val="00054D18"/>
    <w:rsid w:val="000552B0"/>
    <w:rsid w:val="00055BAB"/>
    <w:rsid w:val="00055C7F"/>
    <w:rsid w:val="00056224"/>
    <w:rsid w:val="00056BCF"/>
    <w:rsid w:val="0005719A"/>
    <w:rsid w:val="0005726F"/>
    <w:rsid w:val="000602BA"/>
    <w:rsid w:val="00060510"/>
    <w:rsid w:val="00060B4F"/>
    <w:rsid w:val="00060F15"/>
    <w:rsid w:val="000610AD"/>
    <w:rsid w:val="000612AE"/>
    <w:rsid w:val="00061401"/>
    <w:rsid w:val="00061AD7"/>
    <w:rsid w:val="00062961"/>
    <w:rsid w:val="00062B06"/>
    <w:rsid w:val="0006322F"/>
    <w:rsid w:val="00063526"/>
    <w:rsid w:val="00063AF4"/>
    <w:rsid w:val="00064B4D"/>
    <w:rsid w:val="00065181"/>
    <w:rsid w:val="00065512"/>
    <w:rsid w:val="000655DF"/>
    <w:rsid w:val="000659C8"/>
    <w:rsid w:val="00065B5A"/>
    <w:rsid w:val="00065FCA"/>
    <w:rsid w:val="000661D3"/>
    <w:rsid w:val="00066533"/>
    <w:rsid w:val="0006663E"/>
    <w:rsid w:val="0006714C"/>
    <w:rsid w:val="000674DE"/>
    <w:rsid w:val="00067594"/>
    <w:rsid w:val="0006769B"/>
    <w:rsid w:val="00070193"/>
    <w:rsid w:val="000701E0"/>
    <w:rsid w:val="00070549"/>
    <w:rsid w:val="00070594"/>
    <w:rsid w:val="000706DA"/>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53E"/>
    <w:rsid w:val="00082CE0"/>
    <w:rsid w:val="00083C5B"/>
    <w:rsid w:val="00083EB4"/>
    <w:rsid w:val="00083F32"/>
    <w:rsid w:val="00083F3B"/>
    <w:rsid w:val="00085013"/>
    <w:rsid w:val="00085458"/>
    <w:rsid w:val="00085649"/>
    <w:rsid w:val="00085898"/>
    <w:rsid w:val="00085DC3"/>
    <w:rsid w:val="000860D8"/>
    <w:rsid w:val="000871B0"/>
    <w:rsid w:val="00087A89"/>
    <w:rsid w:val="00087B72"/>
    <w:rsid w:val="00090358"/>
    <w:rsid w:val="00090426"/>
    <w:rsid w:val="000904DF"/>
    <w:rsid w:val="00090765"/>
    <w:rsid w:val="00091077"/>
    <w:rsid w:val="000917B7"/>
    <w:rsid w:val="0009180F"/>
    <w:rsid w:val="000923CD"/>
    <w:rsid w:val="00092991"/>
    <w:rsid w:val="000929FB"/>
    <w:rsid w:val="00092C97"/>
    <w:rsid w:val="00092CC3"/>
    <w:rsid w:val="000934E5"/>
    <w:rsid w:val="00094CA0"/>
    <w:rsid w:val="00094FAD"/>
    <w:rsid w:val="00095000"/>
    <w:rsid w:val="000958BE"/>
    <w:rsid w:val="00095BF5"/>
    <w:rsid w:val="000962F7"/>
    <w:rsid w:val="000967B3"/>
    <w:rsid w:val="00096832"/>
    <w:rsid w:val="00096BA2"/>
    <w:rsid w:val="00097A46"/>
    <w:rsid w:val="000A01AC"/>
    <w:rsid w:val="000A0622"/>
    <w:rsid w:val="000A0AD7"/>
    <w:rsid w:val="000A0EEB"/>
    <w:rsid w:val="000A1E48"/>
    <w:rsid w:val="000A2601"/>
    <w:rsid w:val="000A335C"/>
    <w:rsid w:val="000A39C9"/>
    <w:rsid w:val="000A3CB8"/>
    <w:rsid w:val="000A4532"/>
    <w:rsid w:val="000A4550"/>
    <w:rsid w:val="000A49FE"/>
    <w:rsid w:val="000A6022"/>
    <w:rsid w:val="000A664A"/>
    <w:rsid w:val="000A682E"/>
    <w:rsid w:val="000A6D33"/>
    <w:rsid w:val="000A761B"/>
    <w:rsid w:val="000B0147"/>
    <w:rsid w:val="000B03D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800"/>
    <w:rsid w:val="000C0FC7"/>
    <w:rsid w:val="000C11F6"/>
    <w:rsid w:val="000C14F2"/>
    <w:rsid w:val="000C15C7"/>
    <w:rsid w:val="000C1A40"/>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A3"/>
    <w:rsid w:val="000D0FEF"/>
    <w:rsid w:val="000D105C"/>
    <w:rsid w:val="000D1621"/>
    <w:rsid w:val="000D1989"/>
    <w:rsid w:val="000D1A50"/>
    <w:rsid w:val="000D1AE2"/>
    <w:rsid w:val="000D2DC6"/>
    <w:rsid w:val="000D2E12"/>
    <w:rsid w:val="000D41C2"/>
    <w:rsid w:val="000D41C4"/>
    <w:rsid w:val="000D4C21"/>
    <w:rsid w:val="000D5B04"/>
    <w:rsid w:val="000D622F"/>
    <w:rsid w:val="000D6C08"/>
    <w:rsid w:val="000D6CF1"/>
    <w:rsid w:val="000D7436"/>
    <w:rsid w:val="000D7D43"/>
    <w:rsid w:val="000D7DAC"/>
    <w:rsid w:val="000D7F5F"/>
    <w:rsid w:val="000E052D"/>
    <w:rsid w:val="000E0C80"/>
    <w:rsid w:val="000E1199"/>
    <w:rsid w:val="000E173E"/>
    <w:rsid w:val="000E249B"/>
    <w:rsid w:val="000E2735"/>
    <w:rsid w:val="000E31E7"/>
    <w:rsid w:val="000E32B1"/>
    <w:rsid w:val="000E3542"/>
    <w:rsid w:val="000E355A"/>
    <w:rsid w:val="000E3664"/>
    <w:rsid w:val="000E3694"/>
    <w:rsid w:val="000E3842"/>
    <w:rsid w:val="000E3859"/>
    <w:rsid w:val="000E3A5D"/>
    <w:rsid w:val="000E413B"/>
    <w:rsid w:val="000E4844"/>
    <w:rsid w:val="000E4C0F"/>
    <w:rsid w:val="000E5AD5"/>
    <w:rsid w:val="000E65D9"/>
    <w:rsid w:val="000E6698"/>
    <w:rsid w:val="000E6960"/>
    <w:rsid w:val="000E7D80"/>
    <w:rsid w:val="000F07B6"/>
    <w:rsid w:val="000F0B17"/>
    <w:rsid w:val="000F0BF5"/>
    <w:rsid w:val="000F1FDE"/>
    <w:rsid w:val="000F26D1"/>
    <w:rsid w:val="000F28F8"/>
    <w:rsid w:val="000F3707"/>
    <w:rsid w:val="000F386C"/>
    <w:rsid w:val="000F4EC1"/>
    <w:rsid w:val="000F5303"/>
    <w:rsid w:val="000F5859"/>
    <w:rsid w:val="000F5DC4"/>
    <w:rsid w:val="000F6A4D"/>
    <w:rsid w:val="000F7099"/>
    <w:rsid w:val="000F7390"/>
    <w:rsid w:val="000F7496"/>
    <w:rsid w:val="000F7F52"/>
    <w:rsid w:val="00100CB2"/>
    <w:rsid w:val="00100FC0"/>
    <w:rsid w:val="00101067"/>
    <w:rsid w:val="001012A4"/>
    <w:rsid w:val="00101761"/>
    <w:rsid w:val="001020E8"/>
    <w:rsid w:val="00102EE3"/>
    <w:rsid w:val="0010307C"/>
    <w:rsid w:val="00103A0A"/>
    <w:rsid w:val="00103E67"/>
    <w:rsid w:val="00104013"/>
    <w:rsid w:val="0010404C"/>
    <w:rsid w:val="00104AB8"/>
    <w:rsid w:val="001053E1"/>
    <w:rsid w:val="001056FF"/>
    <w:rsid w:val="00105E3E"/>
    <w:rsid w:val="00105E44"/>
    <w:rsid w:val="00105F63"/>
    <w:rsid w:val="001062FE"/>
    <w:rsid w:val="00107160"/>
    <w:rsid w:val="00107605"/>
    <w:rsid w:val="00110144"/>
    <w:rsid w:val="00110D35"/>
    <w:rsid w:val="001116AB"/>
    <w:rsid w:val="00111725"/>
    <w:rsid w:val="00112306"/>
    <w:rsid w:val="00112938"/>
    <w:rsid w:val="00112B4C"/>
    <w:rsid w:val="001135C5"/>
    <w:rsid w:val="00113A33"/>
    <w:rsid w:val="00114202"/>
    <w:rsid w:val="00114267"/>
    <w:rsid w:val="001148A8"/>
    <w:rsid w:val="00115879"/>
    <w:rsid w:val="00115D1F"/>
    <w:rsid w:val="00115D3A"/>
    <w:rsid w:val="00115DAE"/>
    <w:rsid w:val="001166FB"/>
    <w:rsid w:val="00117122"/>
    <w:rsid w:val="001175C6"/>
    <w:rsid w:val="00117D0A"/>
    <w:rsid w:val="00117F02"/>
    <w:rsid w:val="001201DD"/>
    <w:rsid w:val="00120481"/>
    <w:rsid w:val="0012058F"/>
    <w:rsid w:val="00121089"/>
    <w:rsid w:val="001218FC"/>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1CA1"/>
    <w:rsid w:val="00132CD3"/>
    <w:rsid w:val="00133BFE"/>
    <w:rsid w:val="00133D6C"/>
    <w:rsid w:val="00134048"/>
    <w:rsid w:val="001342D9"/>
    <w:rsid w:val="00134B72"/>
    <w:rsid w:val="00135327"/>
    <w:rsid w:val="00136712"/>
    <w:rsid w:val="001367E6"/>
    <w:rsid w:val="001368D4"/>
    <w:rsid w:val="00137071"/>
    <w:rsid w:val="001373D0"/>
    <w:rsid w:val="00137995"/>
    <w:rsid w:val="00137A93"/>
    <w:rsid w:val="00137BE4"/>
    <w:rsid w:val="00140666"/>
    <w:rsid w:val="00140AAB"/>
    <w:rsid w:val="001425E4"/>
    <w:rsid w:val="00142807"/>
    <w:rsid w:val="00142BDA"/>
    <w:rsid w:val="001431C7"/>
    <w:rsid w:val="00143716"/>
    <w:rsid w:val="00143B75"/>
    <w:rsid w:val="00143C78"/>
    <w:rsid w:val="00144525"/>
    <w:rsid w:val="00145805"/>
    <w:rsid w:val="00145B25"/>
    <w:rsid w:val="00145D58"/>
    <w:rsid w:val="00145E5D"/>
    <w:rsid w:val="00145EEE"/>
    <w:rsid w:val="001462A8"/>
    <w:rsid w:val="00147543"/>
    <w:rsid w:val="00150D83"/>
    <w:rsid w:val="0015138F"/>
    <w:rsid w:val="00151401"/>
    <w:rsid w:val="00151B0F"/>
    <w:rsid w:val="00151B86"/>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9FA"/>
    <w:rsid w:val="00160AD9"/>
    <w:rsid w:val="00160B0C"/>
    <w:rsid w:val="001615C0"/>
    <w:rsid w:val="00161EEA"/>
    <w:rsid w:val="00162511"/>
    <w:rsid w:val="00162D48"/>
    <w:rsid w:val="001636C4"/>
    <w:rsid w:val="00163750"/>
    <w:rsid w:val="00163C8F"/>
    <w:rsid w:val="00163FBD"/>
    <w:rsid w:val="00164A9C"/>
    <w:rsid w:val="0016558F"/>
    <w:rsid w:val="00165603"/>
    <w:rsid w:val="00165FE6"/>
    <w:rsid w:val="001661B3"/>
    <w:rsid w:val="001669FB"/>
    <w:rsid w:val="00167055"/>
    <w:rsid w:val="001671D3"/>
    <w:rsid w:val="00167474"/>
    <w:rsid w:val="001674F6"/>
    <w:rsid w:val="001679AB"/>
    <w:rsid w:val="00167B18"/>
    <w:rsid w:val="001700BC"/>
    <w:rsid w:val="001705C0"/>
    <w:rsid w:val="001712D9"/>
    <w:rsid w:val="001717C0"/>
    <w:rsid w:val="001718D4"/>
    <w:rsid w:val="001719ED"/>
    <w:rsid w:val="00171E04"/>
    <w:rsid w:val="00172AF5"/>
    <w:rsid w:val="00172E4C"/>
    <w:rsid w:val="001732C7"/>
    <w:rsid w:val="00173A15"/>
    <w:rsid w:val="00173D2B"/>
    <w:rsid w:val="00173E61"/>
    <w:rsid w:val="00174122"/>
    <w:rsid w:val="0017454F"/>
    <w:rsid w:val="00174577"/>
    <w:rsid w:val="00174BBF"/>
    <w:rsid w:val="00174CC1"/>
    <w:rsid w:val="00175851"/>
    <w:rsid w:val="00176173"/>
    <w:rsid w:val="001761E5"/>
    <w:rsid w:val="0017635A"/>
    <w:rsid w:val="00176690"/>
    <w:rsid w:val="0017708D"/>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87EF9"/>
    <w:rsid w:val="00190AF5"/>
    <w:rsid w:val="00190FB4"/>
    <w:rsid w:val="001913B0"/>
    <w:rsid w:val="0019140C"/>
    <w:rsid w:val="00191B8F"/>
    <w:rsid w:val="00192BBC"/>
    <w:rsid w:val="00192C5D"/>
    <w:rsid w:val="001934A6"/>
    <w:rsid w:val="00193AFE"/>
    <w:rsid w:val="00193E15"/>
    <w:rsid w:val="00194092"/>
    <w:rsid w:val="00195147"/>
    <w:rsid w:val="001953E5"/>
    <w:rsid w:val="00195514"/>
    <w:rsid w:val="00196738"/>
    <w:rsid w:val="001968BD"/>
    <w:rsid w:val="00196A55"/>
    <w:rsid w:val="001A051D"/>
    <w:rsid w:val="001A08B0"/>
    <w:rsid w:val="001A0BBF"/>
    <w:rsid w:val="001A0D20"/>
    <w:rsid w:val="001A16DA"/>
    <w:rsid w:val="001A17F2"/>
    <w:rsid w:val="001A18E1"/>
    <w:rsid w:val="001A2397"/>
    <w:rsid w:val="001A29A0"/>
    <w:rsid w:val="001A29C0"/>
    <w:rsid w:val="001A2EC9"/>
    <w:rsid w:val="001A2F6F"/>
    <w:rsid w:val="001A32B5"/>
    <w:rsid w:val="001A3864"/>
    <w:rsid w:val="001A38DF"/>
    <w:rsid w:val="001A3A9F"/>
    <w:rsid w:val="001A3C20"/>
    <w:rsid w:val="001A4227"/>
    <w:rsid w:val="001A4849"/>
    <w:rsid w:val="001A6330"/>
    <w:rsid w:val="001A687A"/>
    <w:rsid w:val="001A6CC8"/>
    <w:rsid w:val="001A71EA"/>
    <w:rsid w:val="001A73A2"/>
    <w:rsid w:val="001A7A6F"/>
    <w:rsid w:val="001A7E83"/>
    <w:rsid w:val="001B0075"/>
    <w:rsid w:val="001B096C"/>
    <w:rsid w:val="001B0E41"/>
    <w:rsid w:val="001B0E49"/>
    <w:rsid w:val="001B1641"/>
    <w:rsid w:val="001B1B59"/>
    <w:rsid w:val="001B27A9"/>
    <w:rsid w:val="001B2C76"/>
    <w:rsid w:val="001B2DFA"/>
    <w:rsid w:val="001B3038"/>
    <w:rsid w:val="001B3422"/>
    <w:rsid w:val="001B3685"/>
    <w:rsid w:val="001B3CEF"/>
    <w:rsid w:val="001B45EE"/>
    <w:rsid w:val="001B4673"/>
    <w:rsid w:val="001B4DBB"/>
    <w:rsid w:val="001B5403"/>
    <w:rsid w:val="001B56C3"/>
    <w:rsid w:val="001B584D"/>
    <w:rsid w:val="001B5863"/>
    <w:rsid w:val="001B588C"/>
    <w:rsid w:val="001B66E0"/>
    <w:rsid w:val="001B68A0"/>
    <w:rsid w:val="001B6953"/>
    <w:rsid w:val="001B6C63"/>
    <w:rsid w:val="001B7113"/>
    <w:rsid w:val="001B74FD"/>
    <w:rsid w:val="001B757B"/>
    <w:rsid w:val="001B7774"/>
    <w:rsid w:val="001C0414"/>
    <w:rsid w:val="001C0804"/>
    <w:rsid w:val="001C092C"/>
    <w:rsid w:val="001C1622"/>
    <w:rsid w:val="001C16E2"/>
    <w:rsid w:val="001C1D96"/>
    <w:rsid w:val="001C2045"/>
    <w:rsid w:val="001C2122"/>
    <w:rsid w:val="001C2A2D"/>
    <w:rsid w:val="001C2C7F"/>
    <w:rsid w:val="001C2F4F"/>
    <w:rsid w:val="001C3236"/>
    <w:rsid w:val="001C3FBB"/>
    <w:rsid w:val="001C4160"/>
    <w:rsid w:val="001C501A"/>
    <w:rsid w:val="001C52B1"/>
    <w:rsid w:val="001C53C6"/>
    <w:rsid w:val="001C5CF4"/>
    <w:rsid w:val="001C5D14"/>
    <w:rsid w:val="001C710B"/>
    <w:rsid w:val="001C72D2"/>
    <w:rsid w:val="001C72EC"/>
    <w:rsid w:val="001C73B6"/>
    <w:rsid w:val="001C795D"/>
    <w:rsid w:val="001D0B5D"/>
    <w:rsid w:val="001D0CF0"/>
    <w:rsid w:val="001D1524"/>
    <w:rsid w:val="001D1B71"/>
    <w:rsid w:val="001D2012"/>
    <w:rsid w:val="001D22B0"/>
    <w:rsid w:val="001D2E5E"/>
    <w:rsid w:val="001D37CF"/>
    <w:rsid w:val="001D3920"/>
    <w:rsid w:val="001D398D"/>
    <w:rsid w:val="001D3AF3"/>
    <w:rsid w:val="001D48F7"/>
    <w:rsid w:val="001D4BB1"/>
    <w:rsid w:val="001D5056"/>
    <w:rsid w:val="001D51A0"/>
    <w:rsid w:val="001D5487"/>
    <w:rsid w:val="001D5A63"/>
    <w:rsid w:val="001D5C99"/>
    <w:rsid w:val="001D618A"/>
    <w:rsid w:val="001D6BDE"/>
    <w:rsid w:val="001D7098"/>
    <w:rsid w:val="001D73FA"/>
    <w:rsid w:val="001D7870"/>
    <w:rsid w:val="001D7B7B"/>
    <w:rsid w:val="001D7CB8"/>
    <w:rsid w:val="001D7E4C"/>
    <w:rsid w:val="001E0882"/>
    <w:rsid w:val="001E0A5A"/>
    <w:rsid w:val="001E0EAD"/>
    <w:rsid w:val="001E10B2"/>
    <w:rsid w:val="001E10D0"/>
    <w:rsid w:val="001E1529"/>
    <w:rsid w:val="001E1711"/>
    <w:rsid w:val="001E20E9"/>
    <w:rsid w:val="001E2533"/>
    <w:rsid w:val="001E255F"/>
    <w:rsid w:val="001E25EA"/>
    <w:rsid w:val="001E328C"/>
    <w:rsid w:val="001E33A3"/>
    <w:rsid w:val="001E47E7"/>
    <w:rsid w:val="001E4AA4"/>
    <w:rsid w:val="001E4F4F"/>
    <w:rsid w:val="001E5195"/>
    <w:rsid w:val="001E51E6"/>
    <w:rsid w:val="001E5261"/>
    <w:rsid w:val="001E52E4"/>
    <w:rsid w:val="001E5673"/>
    <w:rsid w:val="001E5850"/>
    <w:rsid w:val="001E5AA8"/>
    <w:rsid w:val="001E5D17"/>
    <w:rsid w:val="001E5F8A"/>
    <w:rsid w:val="001E6043"/>
    <w:rsid w:val="001E619D"/>
    <w:rsid w:val="001E6537"/>
    <w:rsid w:val="001E66CF"/>
    <w:rsid w:val="001E6928"/>
    <w:rsid w:val="001E6A9A"/>
    <w:rsid w:val="001E74B3"/>
    <w:rsid w:val="001E7929"/>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50F0"/>
    <w:rsid w:val="001F6810"/>
    <w:rsid w:val="001F689D"/>
    <w:rsid w:val="001F7267"/>
    <w:rsid w:val="001F76E8"/>
    <w:rsid w:val="001F7CE9"/>
    <w:rsid w:val="001F7E24"/>
    <w:rsid w:val="001F7F8A"/>
    <w:rsid w:val="00200B34"/>
    <w:rsid w:val="00200CC6"/>
    <w:rsid w:val="00200D43"/>
    <w:rsid w:val="00201C18"/>
    <w:rsid w:val="00201DCF"/>
    <w:rsid w:val="00202542"/>
    <w:rsid w:val="00202689"/>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63D"/>
    <w:rsid w:val="00207940"/>
    <w:rsid w:val="00207D56"/>
    <w:rsid w:val="00210079"/>
    <w:rsid w:val="002107D2"/>
    <w:rsid w:val="00210C38"/>
    <w:rsid w:val="00210D27"/>
    <w:rsid w:val="00211E1B"/>
    <w:rsid w:val="002125C2"/>
    <w:rsid w:val="0021265F"/>
    <w:rsid w:val="00212B7C"/>
    <w:rsid w:val="00212BD9"/>
    <w:rsid w:val="00213636"/>
    <w:rsid w:val="00213EEA"/>
    <w:rsid w:val="00213F16"/>
    <w:rsid w:val="0021404B"/>
    <w:rsid w:val="00214D71"/>
    <w:rsid w:val="0021511E"/>
    <w:rsid w:val="00215471"/>
    <w:rsid w:val="00215BD0"/>
    <w:rsid w:val="00215DE5"/>
    <w:rsid w:val="0021600A"/>
    <w:rsid w:val="00216F54"/>
    <w:rsid w:val="00217441"/>
    <w:rsid w:val="002177EA"/>
    <w:rsid w:val="002200D6"/>
    <w:rsid w:val="00221698"/>
    <w:rsid w:val="00221D49"/>
    <w:rsid w:val="0022306B"/>
    <w:rsid w:val="00223154"/>
    <w:rsid w:val="002235B7"/>
    <w:rsid w:val="002236E6"/>
    <w:rsid w:val="002239E4"/>
    <w:rsid w:val="00223FBF"/>
    <w:rsid w:val="00224627"/>
    <w:rsid w:val="00224E42"/>
    <w:rsid w:val="00224F73"/>
    <w:rsid w:val="00225154"/>
    <w:rsid w:val="002256D4"/>
    <w:rsid w:val="00225EDB"/>
    <w:rsid w:val="002264A4"/>
    <w:rsid w:val="00226A7B"/>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8F7"/>
    <w:rsid w:val="00235ACF"/>
    <w:rsid w:val="0023608E"/>
    <w:rsid w:val="0023626B"/>
    <w:rsid w:val="0023667A"/>
    <w:rsid w:val="00236FB8"/>
    <w:rsid w:val="002370CB"/>
    <w:rsid w:val="00237F34"/>
    <w:rsid w:val="00237F71"/>
    <w:rsid w:val="0024069C"/>
    <w:rsid w:val="00240A2C"/>
    <w:rsid w:val="00240F61"/>
    <w:rsid w:val="002410B3"/>
    <w:rsid w:val="00242273"/>
    <w:rsid w:val="0024376C"/>
    <w:rsid w:val="0024402E"/>
    <w:rsid w:val="0024435D"/>
    <w:rsid w:val="002443B6"/>
    <w:rsid w:val="00244A16"/>
    <w:rsid w:val="00245647"/>
    <w:rsid w:val="002458CF"/>
    <w:rsid w:val="00245B68"/>
    <w:rsid w:val="00246B0A"/>
    <w:rsid w:val="00247738"/>
    <w:rsid w:val="0024794E"/>
    <w:rsid w:val="00247C2A"/>
    <w:rsid w:val="00247DBC"/>
    <w:rsid w:val="00247FD4"/>
    <w:rsid w:val="0025070A"/>
    <w:rsid w:val="00250A09"/>
    <w:rsid w:val="00250B74"/>
    <w:rsid w:val="00250B97"/>
    <w:rsid w:val="00250E9D"/>
    <w:rsid w:val="00252041"/>
    <w:rsid w:val="002520CB"/>
    <w:rsid w:val="002523D5"/>
    <w:rsid w:val="002526AC"/>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894"/>
    <w:rsid w:val="00260C7D"/>
    <w:rsid w:val="00260DDE"/>
    <w:rsid w:val="0026111D"/>
    <w:rsid w:val="00262F07"/>
    <w:rsid w:val="00263760"/>
    <w:rsid w:val="00264C41"/>
    <w:rsid w:val="00264FDE"/>
    <w:rsid w:val="0026527F"/>
    <w:rsid w:val="0026532B"/>
    <w:rsid w:val="00265E21"/>
    <w:rsid w:val="00265E39"/>
    <w:rsid w:val="00266C95"/>
    <w:rsid w:val="00266D10"/>
    <w:rsid w:val="002676D4"/>
    <w:rsid w:val="002677D1"/>
    <w:rsid w:val="002716DC"/>
    <w:rsid w:val="002719A6"/>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270"/>
    <w:rsid w:val="00286CD9"/>
    <w:rsid w:val="002876BB"/>
    <w:rsid w:val="002877F9"/>
    <w:rsid w:val="00287A91"/>
    <w:rsid w:val="00287A94"/>
    <w:rsid w:val="00287DE5"/>
    <w:rsid w:val="002900BA"/>
    <w:rsid w:val="00290A0C"/>
    <w:rsid w:val="00292461"/>
    <w:rsid w:val="00292553"/>
    <w:rsid w:val="0029319A"/>
    <w:rsid w:val="0029359B"/>
    <w:rsid w:val="00293A1D"/>
    <w:rsid w:val="00294382"/>
    <w:rsid w:val="00294797"/>
    <w:rsid w:val="00295DBD"/>
    <w:rsid w:val="00296CDE"/>
    <w:rsid w:val="00296D39"/>
    <w:rsid w:val="00297557"/>
    <w:rsid w:val="00297B10"/>
    <w:rsid w:val="002A104F"/>
    <w:rsid w:val="002A20BE"/>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CBB"/>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7B7"/>
    <w:rsid w:val="002C1A24"/>
    <w:rsid w:val="002C27F9"/>
    <w:rsid w:val="002C38A7"/>
    <w:rsid w:val="002C38BE"/>
    <w:rsid w:val="002C3D3F"/>
    <w:rsid w:val="002C4A07"/>
    <w:rsid w:val="002C4F36"/>
    <w:rsid w:val="002C51FE"/>
    <w:rsid w:val="002C584D"/>
    <w:rsid w:val="002C5935"/>
    <w:rsid w:val="002C67F8"/>
    <w:rsid w:val="002C6C22"/>
    <w:rsid w:val="002C7961"/>
    <w:rsid w:val="002C7D39"/>
    <w:rsid w:val="002D0266"/>
    <w:rsid w:val="002D06A3"/>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4EBC"/>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8F7"/>
    <w:rsid w:val="002E3AE2"/>
    <w:rsid w:val="002E421E"/>
    <w:rsid w:val="002E5209"/>
    <w:rsid w:val="002E58AC"/>
    <w:rsid w:val="002E5918"/>
    <w:rsid w:val="002E6369"/>
    <w:rsid w:val="002E6479"/>
    <w:rsid w:val="002E6B25"/>
    <w:rsid w:val="002E6FD2"/>
    <w:rsid w:val="002E7572"/>
    <w:rsid w:val="002E7AFE"/>
    <w:rsid w:val="002F0EDC"/>
    <w:rsid w:val="002F0F27"/>
    <w:rsid w:val="002F0FD9"/>
    <w:rsid w:val="002F1078"/>
    <w:rsid w:val="002F1299"/>
    <w:rsid w:val="002F12B4"/>
    <w:rsid w:val="002F19DA"/>
    <w:rsid w:val="002F1A6F"/>
    <w:rsid w:val="002F2478"/>
    <w:rsid w:val="002F2A6C"/>
    <w:rsid w:val="002F3707"/>
    <w:rsid w:val="002F3A1C"/>
    <w:rsid w:val="002F3A5B"/>
    <w:rsid w:val="002F3AB8"/>
    <w:rsid w:val="002F3AC7"/>
    <w:rsid w:val="002F3EE0"/>
    <w:rsid w:val="002F4538"/>
    <w:rsid w:val="002F47DE"/>
    <w:rsid w:val="002F488B"/>
    <w:rsid w:val="002F515F"/>
    <w:rsid w:val="002F563B"/>
    <w:rsid w:val="002F5CC1"/>
    <w:rsid w:val="002F6070"/>
    <w:rsid w:val="002F6EED"/>
    <w:rsid w:val="002F709B"/>
    <w:rsid w:val="002F73E7"/>
    <w:rsid w:val="002F74F1"/>
    <w:rsid w:val="002F75F3"/>
    <w:rsid w:val="003009DB"/>
    <w:rsid w:val="00300C23"/>
    <w:rsid w:val="003010D2"/>
    <w:rsid w:val="003017A2"/>
    <w:rsid w:val="0030186C"/>
    <w:rsid w:val="00301ABF"/>
    <w:rsid w:val="00301AFD"/>
    <w:rsid w:val="00301DE1"/>
    <w:rsid w:val="003025BD"/>
    <w:rsid w:val="00302619"/>
    <w:rsid w:val="00302A7D"/>
    <w:rsid w:val="00304146"/>
    <w:rsid w:val="00304BCD"/>
    <w:rsid w:val="00304DFD"/>
    <w:rsid w:val="00304F31"/>
    <w:rsid w:val="00305097"/>
    <w:rsid w:val="003050F6"/>
    <w:rsid w:val="00305428"/>
    <w:rsid w:val="00305D0D"/>
    <w:rsid w:val="003060B2"/>
    <w:rsid w:val="003065FF"/>
    <w:rsid w:val="00306AA1"/>
    <w:rsid w:val="00306B46"/>
    <w:rsid w:val="00306B82"/>
    <w:rsid w:val="00306FD4"/>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17444"/>
    <w:rsid w:val="00320339"/>
    <w:rsid w:val="00320E71"/>
    <w:rsid w:val="00321214"/>
    <w:rsid w:val="0032148D"/>
    <w:rsid w:val="00321962"/>
    <w:rsid w:val="00321B0A"/>
    <w:rsid w:val="00321CBC"/>
    <w:rsid w:val="00321E50"/>
    <w:rsid w:val="00321FFF"/>
    <w:rsid w:val="00322257"/>
    <w:rsid w:val="003224A9"/>
    <w:rsid w:val="003225DA"/>
    <w:rsid w:val="00322E04"/>
    <w:rsid w:val="00322EDB"/>
    <w:rsid w:val="00323B61"/>
    <w:rsid w:val="00324A33"/>
    <w:rsid w:val="003259A7"/>
    <w:rsid w:val="00325BE8"/>
    <w:rsid w:val="00325CB8"/>
    <w:rsid w:val="00326914"/>
    <w:rsid w:val="00326E07"/>
    <w:rsid w:val="00327261"/>
    <w:rsid w:val="0032749A"/>
    <w:rsid w:val="003276C7"/>
    <w:rsid w:val="003276EA"/>
    <w:rsid w:val="003278CE"/>
    <w:rsid w:val="00327A31"/>
    <w:rsid w:val="00327EC6"/>
    <w:rsid w:val="00327F13"/>
    <w:rsid w:val="00330677"/>
    <w:rsid w:val="00330A93"/>
    <w:rsid w:val="00330F55"/>
    <w:rsid w:val="00331F8E"/>
    <w:rsid w:val="003323B9"/>
    <w:rsid w:val="00332761"/>
    <w:rsid w:val="00332B4E"/>
    <w:rsid w:val="00332D42"/>
    <w:rsid w:val="0033374A"/>
    <w:rsid w:val="00333EDA"/>
    <w:rsid w:val="003342BB"/>
    <w:rsid w:val="00334C49"/>
    <w:rsid w:val="00335033"/>
    <w:rsid w:val="00335BAE"/>
    <w:rsid w:val="00335C2C"/>
    <w:rsid w:val="00335CF2"/>
    <w:rsid w:val="00335D10"/>
    <w:rsid w:val="00335E50"/>
    <w:rsid w:val="00336376"/>
    <w:rsid w:val="00336648"/>
    <w:rsid w:val="00337E31"/>
    <w:rsid w:val="00337EE5"/>
    <w:rsid w:val="0034008E"/>
    <w:rsid w:val="0034011F"/>
    <w:rsid w:val="00340AB1"/>
    <w:rsid w:val="003420F3"/>
    <w:rsid w:val="0034227B"/>
    <w:rsid w:val="003426D1"/>
    <w:rsid w:val="00343634"/>
    <w:rsid w:val="00343736"/>
    <w:rsid w:val="0034389D"/>
    <w:rsid w:val="00343949"/>
    <w:rsid w:val="00344865"/>
    <w:rsid w:val="00344DDC"/>
    <w:rsid w:val="003453D1"/>
    <w:rsid w:val="003460EA"/>
    <w:rsid w:val="003461D0"/>
    <w:rsid w:val="003478B8"/>
    <w:rsid w:val="00351417"/>
    <w:rsid w:val="0035141E"/>
    <w:rsid w:val="00351965"/>
    <w:rsid w:val="003519F4"/>
    <w:rsid w:val="00351CB1"/>
    <w:rsid w:val="0035227E"/>
    <w:rsid w:val="0035262F"/>
    <w:rsid w:val="003528F4"/>
    <w:rsid w:val="00352ABB"/>
    <w:rsid w:val="00352CCE"/>
    <w:rsid w:val="00352F9B"/>
    <w:rsid w:val="00353480"/>
    <w:rsid w:val="003535CF"/>
    <w:rsid w:val="003535FF"/>
    <w:rsid w:val="00353714"/>
    <w:rsid w:val="0035406F"/>
    <w:rsid w:val="0035493F"/>
    <w:rsid w:val="00355044"/>
    <w:rsid w:val="003557D7"/>
    <w:rsid w:val="003559A1"/>
    <w:rsid w:val="00356747"/>
    <w:rsid w:val="00356A9A"/>
    <w:rsid w:val="003576E2"/>
    <w:rsid w:val="00357DB1"/>
    <w:rsid w:val="003604CC"/>
    <w:rsid w:val="00360FC3"/>
    <w:rsid w:val="003619BB"/>
    <w:rsid w:val="00361D1C"/>
    <w:rsid w:val="00362710"/>
    <w:rsid w:val="003627AF"/>
    <w:rsid w:val="00362918"/>
    <w:rsid w:val="0036296F"/>
    <w:rsid w:val="00362DA2"/>
    <w:rsid w:val="003638AD"/>
    <w:rsid w:val="00363CBE"/>
    <w:rsid w:val="00363F3E"/>
    <w:rsid w:val="00364E71"/>
    <w:rsid w:val="0036519C"/>
    <w:rsid w:val="00365E18"/>
    <w:rsid w:val="00365ECC"/>
    <w:rsid w:val="00365FE0"/>
    <w:rsid w:val="0036648F"/>
    <w:rsid w:val="00367ACE"/>
    <w:rsid w:val="00367B5C"/>
    <w:rsid w:val="00367CD5"/>
    <w:rsid w:val="003702AB"/>
    <w:rsid w:val="003711B7"/>
    <w:rsid w:val="00371CC6"/>
    <w:rsid w:val="00372217"/>
    <w:rsid w:val="00373D9D"/>
    <w:rsid w:val="00373E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40C"/>
    <w:rsid w:val="003829AC"/>
    <w:rsid w:val="00382AB6"/>
    <w:rsid w:val="00382FA1"/>
    <w:rsid w:val="003843D7"/>
    <w:rsid w:val="0038467A"/>
    <w:rsid w:val="00384B1D"/>
    <w:rsid w:val="00384FAF"/>
    <w:rsid w:val="00385156"/>
    <w:rsid w:val="003853AF"/>
    <w:rsid w:val="00385D97"/>
    <w:rsid w:val="00386823"/>
    <w:rsid w:val="00386831"/>
    <w:rsid w:val="00386CDE"/>
    <w:rsid w:val="0038771B"/>
    <w:rsid w:val="00387C76"/>
    <w:rsid w:val="003906FD"/>
    <w:rsid w:val="00390BAD"/>
    <w:rsid w:val="00392424"/>
    <w:rsid w:val="00392780"/>
    <w:rsid w:val="0039282D"/>
    <w:rsid w:val="00392992"/>
    <w:rsid w:val="00393A3C"/>
    <w:rsid w:val="00393B19"/>
    <w:rsid w:val="00393DE1"/>
    <w:rsid w:val="00394113"/>
    <w:rsid w:val="0039427F"/>
    <w:rsid w:val="00394501"/>
    <w:rsid w:val="00394AF5"/>
    <w:rsid w:val="00394C37"/>
    <w:rsid w:val="00394F16"/>
    <w:rsid w:val="00395491"/>
    <w:rsid w:val="003955AA"/>
    <w:rsid w:val="00395999"/>
    <w:rsid w:val="00395D82"/>
    <w:rsid w:val="00395F0C"/>
    <w:rsid w:val="00396385"/>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2CFB"/>
    <w:rsid w:val="003A358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897"/>
    <w:rsid w:val="003B7417"/>
    <w:rsid w:val="003B7782"/>
    <w:rsid w:val="003B7FFA"/>
    <w:rsid w:val="003C0697"/>
    <w:rsid w:val="003C0C03"/>
    <w:rsid w:val="003C0FE1"/>
    <w:rsid w:val="003C14E0"/>
    <w:rsid w:val="003C1FCC"/>
    <w:rsid w:val="003C22BA"/>
    <w:rsid w:val="003C232B"/>
    <w:rsid w:val="003C254B"/>
    <w:rsid w:val="003C2592"/>
    <w:rsid w:val="003C3303"/>
    <w:rsid w:val="003C3399"/>
    <w:rsid w:val="003C35C8"/>
    <w:rsid w:val="003C39AB"/>
    <w:rsid w:val="003C3D9C"/>
    <w:rsid w:val="003C45A0"/>
    <w:rsid w:val="003C4B00"/>
    <w:rsid w:val="003C4E24"/>
    <w:rsid w:val="003C52B6"/>
    <w:rsid w:val="003C5E2A"/>
    <w:rsid w:val="003C7171"/>
    <w:rsid w:val="003C7A64"/>
    <w:rsid w:val="003C7AA2"/>
    <w:rsid w:val="003C7B1D"/>
    <w:rsid w:val="003C7EBD"/>
    <w:rsid w:val="003C7FC2"/>
    <w:rsid w:val="003D07C9"/>
    <w:rsid w:val="003D0BE6"/>
    <w:rsid w:val="003D1253"/>
    <w:rsid w:val="003D247B"/>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3F1"/>
    <w:rsid w:val="003E18F8"/>
    <w:rsid w:val="003E27FF"/>
    <w:rsid w:val="003E2986"/>
    <w:rsid w:val="003E2AFD"/>
    <w:rsid w:val="003E2B6D"/>
    <w:rsid w:val="003E3D1E"/>
    <w:rsid w:val="003E41D5"/>
    <w:rsid w:val="003E422A"/>
    <w:rsid w:val="003E4388"/>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8A"/>
    <w:rsid w:val="003F20D5"/>
    <w:rsid w:val="003F23DA"/>
    <w:rsid w:val="003F327F"/>
    <w:rsid w:val="003F33F4"/>
    <w:rsid w:val="003F3784"/>
    <w:rsid w:val="003F3795"/>
    <w:rsid w:val="003F3B80"/>
    <w:rsid w:val="003F4064"/>
    <w:rsid w:val="003F4111"/>
    <w:rsid w:val="003F42CE"/>
    <w:rsid w:val="003F49A2"/>
    <w:rsid w:val="003F4D54"/>
    <w:rsid w:val="003F504B"/>
    <w:rsid w:val="003F5CCF"/>
    <w:rsid w:val="003F5E93"/>
    <w:rsid w:val="003F66E1"/>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36D"/>
    <w:rsid w:val="00416EF7"/>
    <w:rsid w:val="00417065"/>
    <w:rsid w:val="0041723A"/>
    <w:rsid w:val="004179C1"/>
    <w:rsid w:val="004200DC"/>
    <w:rsid w:val="00420410"/>
    <w:rsid w:val="004208C0"/>
    <w:rsid w:val="00421253"/>
    <w:rsid w:val="00421468"/>
    <w:rsid w:val="00421836"/>
    <w:rsid w:val="00421EAF"/>
    <w:rsid w:val="0042290D"/>
    <w:rsid w:val="00423565"/>
    <w:rsid w:val="00423F0B"/>
    <w:rsid w:val="004253B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200A"/>
    <w:rsid w:val="00443B0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14E"/>
    <w:rsid w:val="00452C8B"/>
    <w:rsid w:val="004536ED"/>
    <w:rsid w:val="004537B5"/>
    <w:rsid w:val="00453CB1"/>
    <w:rsid w:val="00454360"/>
    <w:rsid w:val="004545C8"/>
    <w:rsid w:val="00454D04"/>
    <w:rsid w:val="00454D86"/>
    <w:rsid w:val="00454DBF"/>
    <w:rsid w:val="00454E2A"/>
    <w:rsid w:val="0045538E"/>
    <w:rsid w:val="004554A1"/>
    <w:rsid w:val="00455DC9"/>
    <w:rsid w:val="0045649B"/>
    <w:rsid w:val="004569A6"/>
    <w:rsid w:val="00456DE0"/>
    <w:rsid w:val="00456F3D"/>
    <w:rsid w:val="00460680"/>
    <w:rsid w:val="00460B9A"/>
    <w:rsid w:val="00460F6A"/>
    <w:rsid w:val="00461536"/>
    <w:rsid w:val="004616E4"/>
    <w:rsid w:val="004619F3"/>
    <w:rsid w:val="0046227A"/>
    <w:rsid w:val="00462B3F"/>
    <w:rsid w:val="00462B93"/>
    <w:rsid w:val="00462E78"/>
    <w:rsid w:val="00462F33"/>
    <w:rsid w:val="0046336F"/>
    <w:rsid w:val="004634AD"/>
    <w:rsid w:val="00463D95"/>
    <w:rsid w:val="00463DD8"/>
    <w:rsid w:val="00463F1C"/>
    <w:rsid w:val="0046456F"/>
    <w:rsid w:val="004645ED"/>
    <w:rsid w:val="004657ED"/>
    <w:rsid w:val="00465834"/>
    <w:rsid w:val="004663E5"/>
    <w:rsid w:val="004666CC"/>
    <w:rsid w:val="00466DDC"/>
    <w:rsid w:val="00466E66"/>
    <w:rsid w:val="00467150"/>
    <w:rsid w:val="004677A2"/>
    <w:rsid w:val="0046786B"/>
    <w:rsid w:val="004704D4"/>
    <w:rsid w:val="00470516"/>
    <w:rsid w:val="00471271"/>
    <w:rsid w:val="00471716"/>
    <w:rsid w:val="004718C9"/>
    <w:rsid w:val="004720C6"/>
    <w:rsid w:val="0047219C"/>
    <w:rsid w:val="004723E8"/>
    <w:rsid w:val="00472465"/>
    <w:rsid w:val="004727AD"/>
    <w:rsid w:val="00473921"/>
    <w:rsid w:val="00473FA6"/>
    <w:rsid w:val="00474165"/>
    <w:rsid w:val="004743FC"/>
    <w:rsid w:val="004744DB"/>
    <w:rsid w:val="004746A4"/>
    <w:rsid w:val="00474E8D"/>
    <w:rsid w:val="00475096"/>
    <w:rsid w:val="00475228"/>
    <w:rsid w:val="0047570B"/>
    <w:rsid w:val="00476F9E"/>
    <w:rsid w:val="00477603"/>
    <w:rsid w:val="00477A7E"/>
    <w:rsid w:val="00477CDD"/>
    <w:rsid w:val="00480C89"/>
    <w:rsid w:val="00481460"/>
    <w:rsid w:val="0048158D"/>
    <w:rsid w:val="00481E46"/>
    <w:rsid w:val="00482685"/>
    <w:rsid w:val="00482CB2"/>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4D1"/>
    <w:rsid w:val="00490539"/>
    <w:rsid w:val="004907FA"/>
    <w:rsid w:val="0049086B"/>
    <w:rsid w:val="00490AA8"/>
    <w:rsid w:val="00490EE4"/>
    <w:rsid w:val="00491380"/>
    <w:rsid w:val="00491418"/>
    <w:rsid w:val="0049143A"/>
    <w:rsid w:val="00491755"/>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97D7E"/>
    <w:rsid w:val="004A030E"/>
    <w:rsid w:val="004A041F"/>
    <w:rsid w:val="004A043F"/>
    <w:rsid w:val="004A0ADB"/>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C82"/>
    <w:rsid w:val="004B1779"/>
    <w:rsid w:val="004B17F2"/>
    <w:rsid w:val="004B28F4"/>
    <w:rsid w:val="004B2B4C"/>
    <w:rsid w:val="004B37A1"/>
    <w:rsid w:val="004B3ED5"/>
    <w:rsid w:val="004B464E"/>
    <w:rsid w:val="004B47E3"/>
    <w:rsid w:val="004B4930"/>
    <w:rsid w:val="004B4D7C"/>
    <w:rsid w:val="004B4FC9"/>
    <w:rsid w:val="004B5442"/>
    <w:rsid w:val="004B544C"/>
    <w:rsid w:val="004B57AE"/>
    <w:rsid w:val="004B5F29"/>
    <w:rsid w:val="004B64D4"/>
    <w:rsid w:val="004B6C7E"/>
    <w:rsid w:val="004B753E"/>
    <w:rsid w:val="004B7C38"/>
    <w:rsid w:val="004C0CC9"/>
    <w:rsid w:val="004C125A"/>
    <w:rsid w:val="004C17E0"/>
    <w:rsid w:val="004C1B83"/>
    <w:rsid w:val="004C2636"/>
    <w:rsid w:val="004C2AEC"/>
    <w:rsid w:val="004C4243"/>
    <w:rsid w:val="004C4BE0"/>
    <w:rsid w:val="004C622D"/>
    <w:rsid w:val="004C65B8"/>
    <w:rsid w:val="004C7D53"/>
    <w:rsid w:val="004C7E14"/>
    <w:rsid w:val="004D0BC5"/>
    <w:rsid w:val="004D12E1"/>
    <w:rsid w:val="004D1459"/>
    <w:rsid w:val="004D1FA6"/>
    <w:rsid w:val="004D21D9"/>
    <w:rsid w:val="004D24B1"/>
    <w:rsid w:val="004D2BC9"/>
    <w:rsid w:val="004D31E1"/>
    <w:rsid w:val="004D344D"/>
    <w:rsid w:val="004D3806"/>
    <w:rsid w:val="004D39C8"/>
    <w:rsid w:val="004D3A18"/>
    <w:rsid w:val="004D3B0C"/>
    <w:rsid w:val="004D3F5B"/>
    <w:rsid w:val="004D4132"/>
    <w:rsid w:val="004D44E3"/>
    <w:rsid w:val="004D4B73"/>
    <w:rsid w:val="004D4CF7"/>
    <w:rsid w:val="004D4D25"/>
    <w:rsid w:val="004D5746"/>
    <w:rsid w:val="004D6349"/>
    <w:rsid w:val="004D6F4B"/>
    <w:rsid w:val="004D75C2"/>
    <w:rsid w:val="004D7E45"/>
    <w:rsid w:val="004E1196"/>
    <w:rsid w:val="004E1372"/>
    <w:rsid w:val="004E1B50"/>
    <w:rsid w:val="004E1C7D"/>
    <w:rsid w:val="004E1C8E"/>
    <w:rsid w:val="004E248B"/>
    <w:rsid w:val="004E32BD"/>
    <w:rsid w:val="004E37EE"/>
    <w:rsid w:val="004E423C"/>
    <w:rsid w:val="004E464C"/>
    <w:rsid w:val="004E4D17"/>
    <w:rsid w:val="004E5D42"/>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5B3"/>
    <w:rsid w:val="004F65EF"/>
    <w:rsid w:val="004F6A87"/>
    <w:rsid w:val="004F6F52"/>
    <w:rsid w:val="004F761F"/>
    <w:rsid w:val="004F7D21"/>
    <w:rsid w:val="00500264"/>
    <w:rsid w:val="0050028A"/>
    <w:rsid w:val="00500439"/>
    <w:rsid w:val="00500B4D"/>
    <w:rsid w:val="00500C00"/>
    <w:rsid w:val="00500E51"/>
    <w:rsid w:val="005012AD"/>
    <w:rsid w:val="005015E9"/>
    <w:rsid w:val="0050187C"/>
    <w:rsid w:val="00501EC9"/>
    <w:rsid w:val="005036F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0BBE"/>
    <w:rsid w:val="0052106D"/>
    <w:rsid w:val="005211B5"/>
    <w:rsid w:val="00521399"/>
    <w:rsid w:val="005215BD"/>
    <w:rsid w:val="00521632"/>
    <w:rsid w:val="005218ED"/>
    <w:rsid w:val="00522913"/>
    <w:rsid w:val="00523643"/>
    <w:rsid w:val="005238CA"/>
    <w:rsid w:val="00523FA2"/>
    <w:rsid w:val="005247C7"/>
    <w:rsid w:val="005248F5"/>
    <w:rsid w:val="00524956"/>
    <w:rsid w:val="00525AB0"/>
    <w:rsid w:val="00525E6C"/>
    <w:rsid w:val="00526073"/>
    <w:rsid w:val="00526551"/>
    <w:rsid w:val="00526914"/>
    <w:rsid w:val="00526B55"/>
    <w:rsid w:val="00527252"/>
    <w:rsid w:val="00527E70"/>
    <w:rsid w:val="00530457"/>
    <w:rsid w:val="0053077F"/>
    <w:rsid w:val="005308D0"/>
    <w:rsid w:val="00530A78"/>
    <w:rsid w:val="0053118F"/>
    <w:rsid w:val="00531BEF"/>
    <w:rsid w:val="00531D99"/>
    <w:rsid w:val="00531E00"/>
    <w:rsid w:val="00533C64"/>
    <w:rsid w:val="00533CA6"/>
    <w:rsid w:val="00533E41"/>
    <w:rsid w:val="00533EC3"/>
    <w:rsid w:val="005345D2"/>
    <w:rsid w:val="00534A0F"/>
    <w:rsid w:val="005355AC"/>
    <w:rsid w:val="00535699"/>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311"/>
    <w:rsid w:val="005447A5"/>
    <w:rsid w:val="00544BA5"/>
    <w:rsid w:val="00544E07"/>
    <w:rsid w:val="00544E90"/>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299"/>
    <w:rsid w:val="005557EE"/>
    <w:rsid w:val="005558BC"/>
    <w:rsid w:val="00555972"/>
    <w:rsid w:val="00555F61"/>
    <w:rsid w:val="005606C6"/>
    <w:rsid w:val="00560B51"/>
    <w:rsid w:val="00560D9F"/>
    <w:rsid w:val="00561213"/>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5F87"/>
    <w:rsid w:val="005775A7"/>
    <w:rsid w:val="00577645"/>
    <w:rsid w:val="0057771F"/>
    <w:rsid w:val="005778CF"/>
    <w:rsid w:val="0057798F"/>
    <w:rsid w:val="00580A2B"/>
    <w:rsid w:val="00580B01"/>
    <w:rsid w:val="00580DAD"/>
    <w:rsid w:val="00580E19"/>
    <w:rsid w:val="00581377"/>
    <w:rsid w:val="00582A13"/>
    <w:rsid w:val="00582F6F"/>
    <w:rsid w:val="00583C0F"/>
    <w:rsid w:val="00583D6B"/>
    <w:rsid w:val="0058466A"/>
    <w:rsid w:val="00584E86"/>
    <w:rsid w:val="00584F40"/>
    <w:rsid w:val="005856A9"/>
    <w:rsid w:val="005858B0"/>
    <w:rsid w:val="005868B6"/>
    <w:rsid w:val="00586AFB"/>
    <w:rsid w:val="00586D62"/>
    <w:rsid w:val="00587889"/>
    <w:rsid w:val="00587B92"/>
    <w:rsid w:val="00587E83"/>
    <w:rsid w:val="00590102"/>
    <w:rsid w:val="005901D4"/>
    <w:rsid w:val="00590874"/>
    <w:rsid w:val="00590F4E"/>
    <w:rsid w:val="00590FF2"/>
    <w:rsid w:val="0059119F"/>
    <w:rsid w:val="0059175C"/>
    <w:rsid w:val="00591764"/>
    <w:rsid w:val="00591806"/>
    <w:rsid w:val="005919A9"/>
    <w:rsid w:val="0059207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5A5"/>
    <w:rsid w:val="005A261F"/>
    <w:rsid w:val="005A2CA4"/>
    <w:rsid w:val="005A2E3B"/>
    <w:rsid w:val="005A36C0"/>
    <w:rsid w:val="005A379B"/>
    <w:rsid w:val="005A3F6C"/>
    <w:rsid w:val="005A411B"/>
    <w:rsid w:val="005A41B3"/>
    <w:rsid w:val="005A4849"/>
    <w:rsid w:val="005A4D4C"/>
    <w:rsid w:val="005A4F59"/>
    <w:rsid w:val="005A58A5"/>
    <w:rsid w:val="005A5D57"/>
    <w:rsid w:val="005A6029"/>
    <w:rsid w:val="005A6074"/>
    <w:rsid w:val="005A62CC"/>
    <w:rsid w:val="005A65C2"/>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1F8"/>
    <w:rsid w:val="005B739A"/>
    <w:rsid w:val="005C076D"/>
    <w:rsid w:val="005C0D62"/>
    <w:rsid w:val="005C0E2B"/>
    <w:rsid w:val="005C0F86"/>
    <w:rsid w:val="005C113D"/>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FA4"/>
    <w:rsid w:val="005C6350"/>
    <w:rsid w:val="005C6D11"/>
    <w:rsid w:val="005C7473"/>
    <w:rsid w:val="005C7567"/>
    <w:rsid w:val="005C7743"/>
    <w:rsid w:val="005C7AC1"/>
    <w:rsid w:val="005C7B0C"/>
    <w:rsid w:val="005C7BC9"/>
    <w:rsid w:val="005C7CB9"/>
    <w:rsid w:val="005C7FA4"/>
    <w:rsid w:val="005C7FD8"/>
    <w:rsid w:val="005D02C6"/>
    <w:rsid w:val="005D045A"/>
    <w:rsid w:val="005D0C08"/>
    <w:rsid w:val="005D0F15"/>
    <w:rsid w:val="005D0FC9"/>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66F0"/>
    <w:rsid w:val="005D73AA"/>
    <w:rsid w:val="005D7797"/>
    <w:rsid w:val="005E0681"/>
    <w:rsid w:val="005E0AB7"/>
    <w:rsid w:val="005E1646"/>
    <w:rsid w:val="005E1830"/>
    <w:rsid w:val="005E2570"/>
    <w:rsid w:val="005E2648"/>
    <w:rsid w:val="005E34E4"/>
    <w:rsid w:val="005E37F4"/>
    <w:rsid w:val="005E3815"/>
    <w:rsid w:val="005E3A7D"/>
    <w:rsid w:val="005E3AFE"/>
    <w:rsid w:val="005E417F"/>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4C58"/>
    <w:rsid w:val="005F5317"/>
    <w:rsid w:val="005F5495"/>
    <w:rsid w:val="005F5744"/>
    <w:rsid w:val="005F6025"/>
    <w:rsid w:val="005F609D"/>
    <w:rsid w:val="005F62BD"/>
    <w:rsid w:val="005F64DD"/>
    <w:rsid w:val="005F6E99"/>
    <w:rsid w:val="005F701A"/>
    <w:rsid w:val="005F70FC"/>
    <w:rsid w:val="005F74F2"/>
    <w:rsid w:val="005F7754"/>
    <w:rsid w:val="005F7B3E"/>
    <w:rsid w:val="005F7EBB"/>
    <w:rsid w:val="006001A9"/>
    <w:rsid w:val="006006D3"/>
    <w:rsid w:val="006006EB"/>
    <w:rsid w:val="00600716"/>
    <w:rsid w:val="00600D44"/>
    <w:rsid w:val="00600E98"/>
    <w:rsid w:val="006014CD"/>
    <w:rsid w:val="00602060"/>
    <w:rsid w:val="006035FF"/>
    <w:rsid w:val="00603E98"/>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32B"/>
    <w:rsid w:val="00615E43"/>
    <w:rsid w:val="0061660B"/>
    <w:rsid w:val="00616DF4"/>
    <w:rsid w:val="00617394"/>
    <w:rsid w:val="006173FF"/>
    <w:rsid w:val="006179C6"/>
    <w:rsid w:val="00617C16"/>
    <w:rsid w:val="00617DD7"/>
    <w:rsid w:val="00620E44"/>
    <w:rsid w:val="006216A4"/>
    <w:rsid w:val="00621A84"/>
    <w:rsid w:val="0062274D"/>
    <w:rsid w:val="00622B54"/>
    <w:rsid w:val="00622E67"/>
    <w:rsid w:val="006241DF"/>
    <w:rsid w:val="0062455D"/>
    <w:rsid w:val="00624A46"/>
    <w:rsid w:val="006253C0"/>
    <w:rsid w:val="00625B6C"/>
    <w:rsid w:val="00625EBC"/>
    <w:rsid w:val="0062615B"/>
    <w:rsid w:val="006262A5"/>
    <w:rsid w:val="006262A7"/>
    <w:rsid w:val="006262F8"/>
    <w:rsid w:val="00626610"/>
    <w:rsid w:val="00627794"/>
    <w:rsid w:val="0062787A"/>
    <w:rsid w:val="00627AA9"/>
    <w:rsid w:val="006307BB"/>
    <w:rsid w:val="006315F1"/>
    <w:rsid w:val="00631A30"/>
    <w:rsid w:val="00631AFB"/>
    <w:rsid w:val="00631DA8"/>
    <w:rsid w:val="00631F02"/>
    <w:rsid w:val="00632074"/>
    <w:rsid w:val="00632112"/>
    <w:rsid w:val="00632BCC"/>
    <w:rsid w:val="00632D2C"/>
    <w:rsid w:val="00633EE9"/>
    <w:rsid w:val="00634235"/>
    <w:rsid w:val="0063434E"/>
    <w:rsid w:val="00634726"/>
    <w:rsid w:val="00634AD6"/>
    <w:rsid w:val="00634E33"/>
    <w:rsid w:val="00634EB5"/>
    <w:rsid w:val="00634FDA"/>
    <w:rsid w:val="00635875"/>
    <w:rsid w:val="006359E8"/>
    <w:rsid w:val="00635AC9"/>
    <w:rsid w:val="006360AD"/>
    <w:rsid w:val="0063666D"/>
    <w:rsid w:val="0063711E"/>
    <w:rsid w:val="0063714A"/>
    <w:rsid w:val="006372C7"/>
    <w:rsid w:val="006372DA"/>
    <w:rsid w:val="00637461"/>
    <w:rsid w:val="006379D5"/>
    <w:rsid w:val="00640051"/>
    <w:rsid w:val="0064140F"/>
    <w:rsid w:val="006417BB"/>
    <w:rsid w:val="00641B01"/>
    <w:rsid w:val="00641E9F"/>
    <w:rsid w:val="006420DD"/>
    <w:rsid w:val="00642268"/>
    <w:rsid w:val="0064233D"/>
    <w:rsid w:val="006429AF"/>
    <w:rsid w:val="006434AD"/>
    <w:rsid w:val="006440CE"/>
    <w:rsid w:val="00644394"/>
    <w:rsid w:val="00644771"/>
    <w:rsid w:val="00644B5F"/>
    <w:rsid w:val="00644E98"/>
    <w:rsid w:val="00645082"/>
    <w:rsid w:val="00645163"/>
    <w:rsid w:val="00645AC0"/>
    <w:rsid w:val="00645CB8"/>
    <w:rsid w:val="00645D04"/>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811"/>
    <w:rsid w:val="006549F0"/>
    <w:rsid w:val="00654E3C"/>
    <w:rsid w:val="00655480"/>
    <w:rsid w:val="00656786"/>
    <w:rsid w:val="0065740C"/>
    <w:rsid w:val="00657971"/>
    <w:rsid w:val="00657DCF"/>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54"/>
    <w:rsid w:val="0066776B"/>
    <w:rsid w:val="00670718"/>
    <w:rsid w:val="00670ACC"/>
    <w:rsid w:val="00670F43"/>
    <w:rsid w:val="006717F9"/>
    <w:rsid w:val="00672A1E"/>
    <w:rsid w:val="00672B19"/>
    <w:rsid w:val="00672B53"/>
    <w:rsid w:val="00672F34"/>
    <w:rsid w:val="006731A2"/>
    <w:rsid w:val="00673BBB"/>
    <w:rsid w:val="00673C13"/>
    <w:rsid w:val="00674398"/>
    <w:rsid w:val="00674729"/>
    <w:rsid w:val="00674C84"/>
    <w:rsid w:val="006757BE"/>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5F8"/>
    <w:rsid w:val="00680A12"/>
    <w:rsid w:val="006810EF"/>
    <w:rsid w:val="00681811"/>
    <w:rsid w:val="00681C57"/>
    <w:rsid w:val="00681CDC"/>
    <w:rsid w:val="00681CE1"/>
    <w:rsid w:val="00681D96"/>
    <w:rsid w:val="00682130"/>
    <w:rsid w:val="006831BA"/>
    <w:rsid w:val="00683224"/>
    <w:rsid w:val="006838A4"/>
    <w:rsid w:val="00683EC6"/>
    <w:rsid w:val="0068461D"/>
    <w:rsid w:val="00684A2C"/>
    <w:rsid w:val="00685CD4"/>
    <w:rsid w:val="00686126"/>
    <w:rsid w:val="006868B9"/>
    <w:rsid w:val="00686934"/>
    <w:rsid w:val="00687038"/>
    <w:rsid w:val="006870F6"/>
    <w:rsid w:val="006875BB"/>
    <w:rsid w:val="006877B4"/>
    <w:rsid w:val="00687B6F"/>
    <w:rsid w:val="00690DEE"/>
    <w:rsid w:val="0069219F"/>
    <w:rsid w:val="00692214"/>
    <w:rsid w:val="0069313F"/>
    <w:rsid w:val="006936B4"/>
    <w:rsid w:val="0069374D"/>
    <w:rsid w:val="00693775"/>
    <w:rsid w:val="00693A3B"/>
    <w:rsid w:val="00694858"/>
    <w:rsid w:val="00694A90"/>
    <w:rsid w:val="00695049"/>
    <w:rsid w:val="006956E7"/>
    <w:rsid w:val="0069603E"/>
    <w:rsid w:val="00696198"/>
    <w:rsid w:val="006962EB"/>
    <w:rsid w:val="00696EDE"/>
    <w:rsid w:val="00697645"/>
    <w:rsid w:val="00697E9C"/>
    <w:rsid w:val="006A01E3"/>
    <w:rsid w:val="006A0243"/>
    <w:rsid w:val="006A0A33"/>
    <w:rsid w:val="006A10C2"/>
    <w:rsid w:val="006A10E6"/>
    <w:rsid w:val="006A1887"/>
    <w:rsid w:val="006A2574"/>
    <w:rsid w:val="006A28A0"/>
    <w:rsid w:val="006A2B47"/>
    <w:rsid w:val="006A32CC"/>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AC5"/>
    <w:rsid w:val="006B2C7D"/>
    <w:rsid w:val="006B3C1E"/>
    <w:rsid w:val="006B3E7A"/>
    <w:rsid w:val="006B4641"/>
    <w:rsid w:val="006B5290"/>
    <w:rsid w:val="006B5294"/>
    <w:rsid w:val="006B538F"/>
    <w:rsid w:val="006B63C1"/>
    <w:rsid w:val="006B65E5"/>
    <w:rsid w:val="006B68BA"/>
    <w:rsid w:val="006B6A4F"/>
    <w:rsid w:val="006B71E5"/>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4C66"/>
    <w:rsid w:val="006C5E40"/>
    <w:rsid w:val="006C6263"/>
    <w:rsid w:val="006C65FB"/>
    <w:rsid w:val="006C6A9C"/>
    <w:rsid w:val="006C6D19"/>
    <w:rsid w:val="006C7245"/>
    <w:rsid w:val="006C7A26"/>
    <w:rsid w:val="006C7C05"/>
    <w:rsid w:val="006D0759"/>
    <w:rsid w:val="006D0F79"/>
    <w:rsid w:val="006D118E"/>
    <w:rsid w:val="006D1952"/>
    <w:rsid w:val="006D1B04"/>
    <w:rsid w:val="006D227C"/>
    <w:rsid w:val="006D23AE"/>
    <w:rsid w:val="006D245C"/>
    <w:rsid w:val="006D26BD"/>
    <w:rsid w:val="006D27DB"/>
    <w:rsid w:val="006D298C"/>
    <w:rsid w:val="006D3A18"/>
    <w:rsid w:val="006D4457"/>
    <w:rsid w:val="006D4CE5"/>
    <w:rsid w:val="006D5950"/>
    <w:rsid w:val="006D6D59"/>
    <w:rsid w:val="006D7477"/>
    <w:rsid w:val="006D795E"/>
    <w:rsid w:val="006E016F"/>
    <w:rsid w:val="006E037B"/>
    <w:rsid w:val="006E04FB"/>
    <w:rsid w:val="006E0A21"/>
    <w:rsid w:val="006E13E0"/>
    <w:rsid w:val="006E25BF"/>
    <w:rsid w:val="006E28E5"/>
    <w:rsid w:val="006E2B96"/>
    <w:rsid w:val="006E3254"/>
    <w:rsid w:val="006E3600"/>
    <w:rsid w:val="006E3819"/>
    <w:rsid w:val="006E38B0"/>
    <w:rsid w:val="006E448F"/>
    <w:rsid w:val="006E45A6"/>
    <w:rsid w:val="006E47C1"/>
    <w:rsid w:val="006E49B3"/>
    <w:rsid w:val="006E4B56"/>
    <w:rsid w:val="006E4BCA"/>
    <w:rsid w:val="006E4D2B"/>
    <w:rsid w:val="006E563E"/>
    <w:rsid w:val="006E5DED"/>
    <w:rsid w:val="006E5E1A"/>
    <w:rsid w:val="006E601E"/>
    <w:rsid w:val="006E615F"/>
    <w:rsid w:val="006E68A0"/>
    <w:rsid w:val="006E6F8E"/>
    <w:rsid w:val="006E7A25"/>
    <w:rsid w:val="006E7D87"/>
    <w:rsid w:val="006F0153"/>
    <w:rsid w:val="006F116E"/>
    <w:rsid w:val="006F1E61"/>
    <w:rsid w:val="006F218F"/>
    <w:rsid w:val="006F4D0C"/>
    <w:rsid w:val="006F5320"/>
    <w:rsid w:val="006F579B"/>
    <w:rsid w:val="006F5B09"/>
    <w:rsid w:val="006F5BDF"/>
    <w:rsid w:val="006F6054"/>
    <w:rsid w:val="006F61C4"/>
    <w:rsid w:val="006F65AC"/>
    <w:rsid w:val="006F65DD"/>
    <w:rsid w:val="006F6E42"/>
    <w:rsid w:val="006F72BF"/>
    <w:rsid w:val="006F7538"/>
    <w:rsid w:val="006F78A4"/>
    <w:rsid w:val="006F78D1"/>
    <w:rsid w:val="006F7C38"/>
    <w:rsid w:val="00700062"/>
    <w:rsid w:val="0070011B"/>
    <w:rsid w:val="00701249"/>
    <w:rsid w:val="00701911"/>
    <w:rsid w:val="00701CE8"/>
    <w:rsid w:val="00701E1C"/>
    <w:rsid w:val="007027DF"/>
    <w:rsid w:val="00702F5F"/>
    <w:rsid w:val="007036D8"/>
    <w:rsid w:val="00703B0C"/>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202E"/>
    <w:rsid w:val="0071227D"/>
    <w:rsid w:val="0071232C"/>
    <w:rsid w:val="00712706"/>
    <w:rsid w:val="00712B36"/>
    <w:rsid w:val="00712E43"/>
    <w:rsid w:val="007139A0"/>
    <w:rsid w:val="00713E47"/>
    <w:rsid w:val="0071495C"/>
    <w:rsid w:val="007169C7"/>
    <w:rsid w:val="00717193"/>
    <w:rsid w:val="007174FE"/>
    <w:rsid w:val="00720114"/>
    <w:rsid w:val="007202C5"/>
    <w:rsid w:val="00720CF9"/>
    <w:rsid w:val="0072222F"/>
    <w:rsid w:val="0072250B"/>
    <w:rsid w:val="0072265E"/>
    <w:rsid w:val="00722A7A"/>
    <w:rsid w:val="00722C18"/>
    <w:rsid w:val="00723649"/>
    <w:rsid w:val="00723984"/>
    <w:rsid w:val="00723A2A"/>
    <w:rsid w:val="00723D12"/>
    <w:rsid w:val="00724130"/>
    <w:rsid w:val="00724197"/>
    <w:rsid w:val="00724325"/>
    <w:rsid w:val="007245EA"/>
    <w:rsid w:val="0072532F"/>
    <w:rsid w:val="007258CF"/>
    <w:rsid w:val="00725BC6"/>
    <w:rsid w:val="00725F87"/>
    <w:rsid w:val="007262D0"/>
    <w:rsid w:val="00726567"/>
    <w:rsid w:val="007265E5"/>
    <w:rsid w:val="00726E26"/>
    <w:rsid w:val="00726F95"/>
    <w:rsid w:val="007271E5"/>
    <w:rsid w:val="007274D1"/>
    <w:rsid w:val="007278A6"/>
    <w:rsid w:val="0073018D"/>
    <w:rsid w:val="007303F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6D0A"/>
    <w:rsid w:val="00737FF1"/>
    <w:rsid w:val="00740321"/>
    <w:rsid w:val="007403D1"/>
    <w:rsid w:val="00740A2B"/>
    <w:rsid w:val="00740AB9"/>
    <w:rsid w:val="00741422"/>
    <w:rsid w:val="0074162F"/>
    <w:rsid w:val="00741864"/>
    <w:rsid w:val="00741913"/>
    <w:rsid w:val="00741B66"/>
    <w:rsid w:val="0074315C"/>
    <w:rsid w:val="00743164"/>
    <w:rsid w:val="00743AE0"/>
    <w:rsid w:val="00743BAC"/>
    <w:rsid w:val="00743D87"/>
    <w:rsid w:val="00743FCC"/>
    <w:rsid w:val="007440F0"/>
    <w:rsid w:val="0074463F"/>
    <w:rsid w:val="00744D52"/>
    <w:rsid w:val="007460E1"/>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596"/>
    <w:rsid w:val="00756F2C"/>
    <w:rsid w:val="007573BF"/>
    <w:rsid w:val="00757500"/>
    <w:rsid w:val="0076015F"/>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D63"/>
    <w:rsid w:val="0077239B"/>
    <w:rsid w:val="0077257E"/>
    <w:rsid w:val="007732C9"/>
    <w:rsid w:val="007733A3"/>
    <w:rsid w:val="00774122"/>
    <w:rsid w:val="00774302"/>
    <w:rsid w:val="007745A4"/>
    <w:rsid w:val="00774F6D"/>
    <w:rsid w:val="00775446"/>
    <w:rsid w:val="00775992"/>
    <w:rsid w:val="0077602A"/>
    <w:rsid w:val="00776A68"/>
    <w:rsid w:val="00776C8E"/>
    <w:rsid w:val="00777ABC"/>
    <w:rsid w:val="00777FB7"/>
    <w:rsid w:val="00780AA8"/>
    <w:rsid w:val="00780D57"/>
    <w:rsid w:val="0078127D"/>
    <w:rsid w:val="00781EBC"/>
    <w:rsid w:val="0078237A"/>
    <w:rsid w:val="00782746"/>
    <w:rsid w:val="0078284A"/>
    <w:rsid w:val="00782937"/>
    <w:rsid w:val="00783775"/>
    <w:rsid w:val="00783E1D"/>
    <w:rsid w:val="00783EB8"/>
    <w:rsid w:val="0078400E"/>
    <w:rsid w:val="007844D8"/>
    <w:rsid w:val="00784C0D"/>
    <w:rsid w:val="00785023"/>
    <w:rsid w:val="00785421"/>
    <w:rsid w:val="0078593F"/>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23D4"/>
    <w:rsid w:val="007A3166"/>
    <w:rsid w:val="007A33BF"/>
    <w:rsid w:val="007A3B5A"/>
    <w:rsid w:val="007A4761"/>
    <w:rsid w:val="007A4A2D"/>
    <w:rsid w:val="007A5694"/>
    <w:rsid w:val="007A5747"/>
    <w:rsid w:val="007A5966"/>
    <w:rsid w:val="007A5987"/>
    <w:rsid w:val="007A5C1F"/>
    <w:rsid w:val="007A6558"/>
    <w:rsid w:val="007A69E7"/>
    <w:rsid w:val="007A6ABF"/>
    <w:rsid w:val="007A75A0"/>
    <w:rsid w:val="007A7E45"/>
    <w:rsid w:val="007A7F71"/>
    <w:rsid w:val="007B00A8"/>
    <w:rsid w:val="007B07B6"/>
    <w:rsid w:val="007B0A7F"/>
    <w:rsid w:val="007B0B17"/>
    <w:rsid w:val="007B180F"/>
    <w:rsid w:val="007B2068"/>
    <w:rsid w:val="007B20E3"/>
    <w:rsid w:val="007B2B67"/>
    <w:rsid w:val="007B33E9"/>
    <w:rsid w:val="007B3AB6"/>
    <w:rsid w:val="007B4037"/>
    <w:rsid w:val="007B41D2"/>
    <w:rsid w:val="007B4326"/>
    <w:rsid w:val="007B529F"/>
    <w:rsid w:val="007B5773"/>
    <w:rsid w:val="007B5AD1"/>
    <w:rsid w:val="007B5B9D"/>
    <w:rsid w:val="007B6AA3"/>
    <w:rsid w:val="007B6F77"/>
    <w:rsid w:val="007B7182"/>
    <w:rsid w:val="007B751D"/>
    <w:rsid w:val="007B77C7"/>
    <w:rsid w:val="007C07AB"/>
    <w:rsid w:val="007C0962"/>
    <w:rsid w:val="007C0B9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DD4"/>
    <w:rsid w:val="007C711E"/>
    <w:rsid w:val="007C74BB"/>
    <w:rsid w:val="007C7FDB"/>
    <w:rsid w:val="007D0272"/>
    <w:rsid w:val="007D09D3"/>
    <w:rsid w:val="007D0FB8"/>
    <w:rsid w:val="007D206D"/>
    <w:rsid w:val="007D209A"/>
    <w:rsid w:val="007D26D9"/>
    <w:rsid w:val="007D2A4C"/>
    <w:rsid w:val="007D48CD"/>
    <w:rsid w:val="007D4A4B"/>
    <w:rsid w:val="007D4BC7"/>
    <w:rsid w:val="007D4FC3"/>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A53"/>
    <w:rsid w:val="007E3FB3"/>
    <w:rsid w:val="007E4038"/>
    <w:rsid w:val="007E43C6"/>
    <w:rsid w:val="007E45B5"/>
    <w:rsid w:val="007E485C"/>
    <w:rsid w:val="007E4AC3"/>
    <w:rsid w:val="007E4B05"/>
    <w:rsid w:val="007E4F11"/>
    <w:rsid w:val="007E55B3"/>
    <w:rsid w:val="007E58BF"/>
    <w:rsid w:val="007E6706"/>
    <w:rsid w:val="007E69A7"/>
    <w:rsid w:val="007E6C72"/>
    <w:rsid w:val="007E78F3"/>
    <w:rsid w:val="007F0384"/>
    <w:rsid w:val="007F04A8"/>
    <w:rsid w:val="007F06F6"/>
    <w:rsid w:val="007F15D9"/>
    <w:rsid w:val="007F19FD"/>
    <w:rsid w:val="007F1E27"/>
    <w:rsid w:val="007F1F27"/>
    <w:rsid w:val="007F2165"/>
    <w:rsid w:val="007F261B"/>
    <w:rsid w:val="007F2DE8"/>
    <w:rsid w:val="007F3425"/>
    <w:rsid w:val="007F37A3"/>
    <w:rsid w:val="007F3A72"/>
    <w:rsid w:val="007F4114"/>
    <w:rsid w:val="007F4772"/>
    <w:rsid w:val="007F4A88"/>
    <w:rsid w:val="007F4E38"/>
    <w:rsid w:val="007F5929"/>
    <w:rsid w:val="007F6350"/>
    <w:rsid w:val="007F6E6A"/>
    <w:rsid w:val="007F7462"/>
    <w:rsid w:val="007F76C2"/>
    <w:rsid w:val="007F7C74"/>
    <w:rsid w:val="00800091"/>
    <w:rsid w:val="008001C5"/>
    <w:rsid w:val="008003DB"/>
    <w:rsid w:val="008007ED"/>
    <w:rsid w:val="00800A75"/>
    <w:rsid w:val="00800AD2"/>
    <w:rsid w:val="00800AF5"/>
    <w:rsid w:val="00801183"/>
    <w:rsid w:val="008011DD"/>
    <w:rsid w:val="0080189B"/>
    <w:rsid w:val="00801D8D"/>
    <w:rsid w:val="008027CA"/>
    <w:rsid w:val="00802894"/>
    <w:rsid w:val="00802B34"/>
    <w:rsid w:val="008039A1"/>
    <w:rsid w:val="00803AAC"/>
    <w:rsid w:val="00804153"/>
    <w:rsid w:val="00804275"/>
    <w:rsid w:val="00804654"/>
    <w:rsid w:val="008048B6"/>
    <w:rsid w:val="00804C8C"/>
    <w:rsid w:val="00805233"/>
    <w:rsid w:val="00806379"/>
    <w:rsid w:val="00807001"/>
    <w:rsid w:val="00807060"/>
    <w:rsid w:val="008070C2"/>
    <w:rsid w:val="00810829"/>
    <w:rsid w:val="0081131B"/>
    <w:rsid w:val="008116BC"/>
    <w:rsid w:val="008116E3"/>
    <w:rsid w:val="00811A2D"/>
    <w:rsid w:val="00811E9B"/>
    <w:rsid w:val="00811EB2"/>
    <w:rsid w:val="0081270F"/>
    <w:rsid w:val="0081288C"/>
    <w:rsid w:val="008128B5"/>
    <w:rsid w:val="00812A12"/>
    <w:rsid w:val="00813AD1"/>
    <w:rsid w:val="00813D35"/>
    <w:rsid w:val="00813FB0"/>
    <w:rsid w:val="0081511C"/>
    <w:rsid w:val="008155F6"/>
    <w:rsid w:val="00815D9B"/>
    <w:rsid w:val="00816A58"/>
    <w:rsid w:val="00816F06"/>
    <w:rsid w:val="00817414"/>
    <w:rsid w:val="00817B0F"/>
    <w:rsid w:val="00820019"/>
    <w:rsid w:val="008200FC"/>
    <w:rsid w:val="00820454"/>
    <w:rsid w:val="0082069E"/>
    <w:rsid w:val="00821122"/>
    <w:rsid w:val="00821140"/>
    <w:rsid w:val="008213FC"/>
    <w:rsid w:val="008225A9"/>
    <w:rsid w:val="00822CF4"/>
    <w:rsid w:val="008230F3"/>
    <w:rsid w:val="00825813"/>
    <w:rsid w:val="00825C4E"/>
    <w:rsid w:val="00826B13"/>
    <w:rsid w:val="00826B4C"/>
    <w:rsid w:val="00826BD9"/>
    <w:rsid w:val="00827ECB"/>
    <w:rsid w:val="00830209"/>
    <w:rsid w:val="0083055D"/>
    <w:rsid w:val="008314D9"/>
    <w:rsid w:val="00831547"/>
    <w:rsid w:val="00831568"/>
    <w:rsid w:val="00831722"/>
    <w:rsid w:val="00831761"/>
    <w:rsid w:val="00831B4F"/>
    <w:rsid w:val="00831E6C"/>
    <w:rsid w:val="00832043"/>
    <w:rsid w:val="00832474"/>
    <w:rsid w:val="0083374F"/>
    <w:rsid w:val="00833C13"/>
    <w:rsid w:val="00833E5A"/>
    <w:rsid w:val="00834103"/>
    <w:rsid w:val="008345BB"/>
    <w:rsid w:val="00834D9D"/>
    <w:rsid w:val="008376DB"/>
    <w:rsid w:val="0083774B"/>
    <w:rsid w:val="00837D0D"/>
    <w:rsid w:val="00840B73"/>
    <w:rsid w:val="00840D1C"/>
    <w:rsid w:val="00841620"/>
    <w:rsid w:val="00841E68"/>
    <w:rsid w:val="00842192"/>
    <w:rsid w:val="00842316"/>
    <w:rsid w:val="00842C60"/>
    <w:rsid w:val="0084339F"/>
    <w:rsid w:val="008435C7"/>
    <w:rsid w:val="00843966"/>
    <w:rsid w:val="00843AC7"/>
    <w:rsid w:val="0084410B"/>
    <w:rsid w:val="00844388"/>
    <w:rsid w:val="00845B10"/>
    <w:rsid w:val="00847417"/>
    <w:rsid w:val="00847480"/>
    <w:rsid w:val="008474A3"/>
    <w:rsid w:val="00850668"/>
    <w:rsid w:val="008507B8"/>
    <w:rsid w:val="008512FC"/>
    <w:rsid w:val="008539BD"/>
    <w:rsid w:val="00853D16"/>
    <w:rsid w:val="00853D36"/>
    <w:rsid w:val="00854D1F"/>
    <w:rsid w:val="00854F65"/>
    <w:rsid w:val="008559E2"/>
    <w:rsid w:val="008561B2"/>
    <w:rsid w:val="00856781"/>
    <w:rsid w:val="00857172"/>
    <w:rsid w:val="008571CD"/>
    <w:rsid w:val="00857AA0"/>
    <w:rsid w:val="00857B16"/>
    <w:rsid w:val="00857C64"/>
    <w:rsid w:val="00857D22"/>
    <w:rsid w:val="0086026D"/>
    <w:rsid w:val="0086028C"/>
    <w:rsid w:val="00860917"/>
    <w:rsid w:val="008609F4"/>
    <w:rsid w:val="00860C6D"/>
    <w:rsid w:val="00861495"/>
    <w:rsid w:val="0086159E"/>
    <w:rsid w:val="00861645"/>
    <w:rsid w:val="00861BAB"/>
    <w:rsid w:val="00862462"/>
    <w:rsid w:val="008634BD"/>
    <w:rsid w:val="008639D0"/>
    <w:rsid w:val="00864434"/>
    <w:rsid w:val="00864901"/>
    <w:rsid w:val="0086493D"/>
    <w:rsid w:val="008658EB"/>
    <w:rsid w:val="00865932"/>
    <w:rsid w:val="00865998"/>
    <w:rsid w:val="00865DB1"/>
    <w:rsid w:val="00866DDC"/>
    <w:rsid w:val="00866F4D"/>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87F28"/>
    <w:rsid w:val="0089024B"/>
    <w:rsid w:val="00890B4B"/>
    <w:rsid w:val="00890C42"/>
    <w:rsid w:val="00891548"/>
    <w:rsid w:val="00891676"/>
    <w:rsid w:val="00891A77"/>
    <w:rsid w:val="00891D08"/>
    <w:rsid w:val="00892266"/>
    <w:rsid w:val="0089257A"/>
    <w:rsid w:val="00892B2B"/>
    <w:rsid w:val="00892C89"/>
    <w:rsid w:val="0089324D"/>
    <w:rsid w:val="008933D7"/>
    <w:rsid w:val="00893DFB"/>
    <w:rsid w:val="008947DC"/>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982"/>
    <w:rsid w:val="008A7DBB"/>
    <w:rsid w:val="008B095A"/>
    <w:rsid w:val="008B1664"/>
    <w:rsid w:val="008B2019"/>
    <w:rsid w:val="008B2325"/>
    <w:rsid w:val="008B2386"/>
    <w:rsid w:val="008B36DD"/>
    <w:rsid w:val="008B3735"/>
    <w:rsid w:val="008B4002"/>
    <w:rsid w:val="008B4370"/>
    <w:rsid w:val="008B4411"/>
    <w:rsid w:val="008B46FD"/>
    <w:rsid w:val="008B48B7"/>
    <w:rsid w:val="008B50FB"/>
    <w:rsid w:val="008B520F"/>
    <w:rsid w:val="008B52BD"/>
    <w:rsid w:val="008B5E47"/>
    <w:rsid w:val="008B64A9"/>
    <w:rsid w:val="008B68D0"/>
    <w:rsid w:val="008B69A3"/>
    <w:rsid w:val="008B6A64"/>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EAF"/>
    <w:rsid w:val="008C4F19"/>
    <w:rsid w:val="008C4F5A"/>
    <w:rsid w:val="008C5073"/>
    <w:rsid w:val="008C5457"/>
    <w:rsid w:val="008C59CA"/>
    <w:rsid w:val="008C610B"/>
    <w:rsid w:val="008C74B6"/>
    <w:rsid w:val="008C7645"/>
    <w:rsid w:val="008C7739"/>
    <w:rsid w:val="008C79F2"/>
    <w:rsid w:val="008D06AD"/>
    <w:rsid w:val="008D0A52"/>
    <w:rsid w:val="008D1968"/>
    <w:rsid w:val="008D1AB4"/>
    <w:rsid w:val="008D1B7E"/>
    <w:rsid w:val="008D2C0A"/>
    <w:rsid w:val="008D3EEF"/>
    <w:rsid w:val="008D50FE"/>
    <w:rsid w:val="008D51A8"/>
    <w:rsid w:val="008D5698"/>
    <w:rsid w:val="008D587B"/>
    <w:rsid w:val="008D5B7E"/>
    <w:rsid w:val="008D5C1E"/>
    <w:rsid w:val="008D657E"/>
    <w:rsid w:val="008D6676"/>
    <w:rsid w:val="008D6C7B"/>
    <w:rsid w:val="008D7314"/>
    <w:rsid w:val="008D7B8C"/>
    <w:rsid w:val="008D7DB7"/>
    <w:rsid w:val="008D7E13"/>
    <w:rsid w:val="008E080B"/>
    <w:rsid w:val="008E0C1B"/>
    <w:rsid w:val="008E0F1D"/>
    <w:rsid w:val="008E13E6"/>
    <w:rsid w:val="008E1E3A"/>
    <w:rsid w:val="008E1FC0"/>
    <w:rsid w:val="008E20E0"/>
    <w:rsid w:val="008E275A"/>
    <w:rsid w:val="008E2773"/>
    <w:rsid w:val="008E27FD"/>
    <w:rsid w:val="008E3397"/>
    <w:rsid w:val="008E358D"/>
    <w:rsid w:val="008E5161"/>
    <w:rsid w:val="008E589A"/>
    <w:rsid w:val="008E6057"/>
    <w:rsid w:val="008E606A"/>
    <w:rsid w:val="008E652E"/>
    <w:rsid w:val="008E6873"/>
    <w:rsid w:val="008E6C06"/>
    <w:rsid w:val="008E6CEB"/>
    <w:rsid w:val="008E6EA7"/>
    <w:rsid w:val="008E741F"/>
    <w:rsid w:val="008E74FB"/>
    <w:rsid w:val="008E7565"/>
    <w:rsid w:val="008E7973"/>
    <w:rsid w:val="008E7B6E"/>
    <w:rsid w:val="008F0052"/>
    <w:rsid w:val="008F039D"/>
    <w:rsid w:val="008F1631"/>
    <w:rsid w:val="008F1B0B"/>
    <w:rsid w:val="008F1F12"/>
    <w:rsid w:val="008F29CE"/>
    <w:rsid w:val="008F310C"/>
    <w:rsid w:val="008F3644"/>
    <w:rsid w:val="008F3803"/>
    <w:rsid w:val="008F42DD"/>
    <w:rsid w:val="008F4A54"/>
    <w:rsid w:val="008F5107"/>
    <w:rsid w:val="008F5721"/>
    <w:rsid w:val="008F5AEB"/>
    <w:rsid w:val="008F5CFF"/>
    <w:rsid w:val="008F651B"/>
    <w:rsid w:val="008F67D8"/>
    <w:rsid w:val="008F69A7"/>
    <w:rsid w:val="008F725F"/>
    <w:rsid w:val="008F7270"/>
    <w:rsid w:val="008F7541"/>
    <w:rsid w:val="008F76BA"/>
    <w:rsid w:val="008F7CAE"/>
    <w:rsid w:val="008F7DCF"/>
    <w:rsid w:val="009002B6"/>
    <w:rsid w:val="009005BB"/>
    <w:rsid w:val="009009C5"/>
    <w:rsid w:val="00900E50"/>
    <w:rsid w:val="009015C8"/>
    <w:rsid w:val="00901917"/>
    <w:rsid w:val="00901AD9"/>
    <w:rsid w:val="00901E6F"/>
    <w:rsid w:val="009029D4"/>
    <w:rsid w:val="009029F0"/>
    <w:rsid w:val="00903254"/>
    <w:rsid w:val="00903481"/>
    <w:rsid w:val="0090369A"/>
    <w:rsid w:val="00903A4D"/>
    <w:rsid w:val="009040EB"/>
    <w:rsid w:val="00904222"/>
    <w:rsid w:val="00904483"/>
    <w:rsid w:val="00904620"/>
    <w:rsid w:val="00904C84"/>
    <w:rsid w:val="00904F0A"/>
    <w:rsid w:val="00905400"/>
    <w:rsid w:val="009054DB"/>
    <w:rsid w:val="00905A94"/>
    <w:rsid w:val="00905ADE"/>
    <w:rsid w:val="00905B79"/>
    <w:rsid w:val="00905DAE"/>
    <w:rsid w:val="00906252"/>
    <w:rsid w:val="00906728"/>
    <w:rsid w:val="00906C10"/>
    <w:rsid w:val="00906C4D"/>
    <w:rsid w:val="00906F50"/>
    <w:rsid w:val="009071CF"/>
    <w:rsid w:val="00907D7A"/>
    <w:rsid w:val="00907D93"/>
    <w:rsid w:val="00910010"/>
    <w:rsid w:val="009112FD"/>
    <w:rsid w:val="009115DD"/>
    <w:rsid w:val="009116A7"/>
    <w:rsid w:val="00912538"/>
    <w:rsid w:val="00912BCA"/>
    <w:rsid w:val="00912F77"/>
    <w:rsid w:val="00914008"/>
    <w:rsid w:val="00914C5C"/>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550"/>
    <w:rsid w:val="00927A8C"/>
    <w:rsid w:val="00927B28"/>
    <w:rsid w:val="009300E4"/>
    <w:rsid w:val="0093059F"/>
    <w:rsid w:val="009306E3"/>
    <w:rsid w:val="00930D3D"/>
    <w:rsid w:val="00930F43"/>
    <w:rsid w:val="00931023"/>
    <w:rsid w:val="00931271"/>
    <w:rsid w:val="0093148D"/>
    <w:rsid w:val="00931DCB"/>
    <w:rsid w:val="009324EB"/>
    <w:rsid w:val="009329C4"/>
    <w:rsid w:val="0093370C"/>
    <w:rsid w:val="00933CDA"/>
    <w:rsid w:val="00933FFD"/>
    <w:rsid w:val="00934869"/>
    <w:rsid w:val="00934E1A"/>
    <w:rsid w:val="00935386"/>
    <w:rsid w:val="0093593B"/>
    <w:rsid w:val="00936B35"/>
    <w:rsid w:val="00936E9A"/>
    <w:rsid w:val="009377A9"/>
    <w:rsid w:val="00940282"/>
    <w:rsid w:val="00940972"/>
    <w:rsid w:val="00940988"/>
    <w:rsid w:val="00940AE2"/>
    <w:rsid w:val="0094262F"/>
    <w:rsid w:val="009426A8"/>
    <w:rsid w:val="00942992"/>
    <w:rsid w:val="00942D0F"/>
    <w:rsid w:val="00943054"/>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7CD"/>
    <w:rsid w:val="00953A0C"/>
    <w:rsid w:val="00953AE3"/>
    <w:rsid w:val="00953BAA"/>
    <w:rsid w:val="00953D55"/>
    <w:rsid w:val="009540E0"/>
    <w:rsid w:val="009544C9"/>
    <w:rsid w:val="009546D9"/>
    <w:rsid w:val="00954FBE"/>
    <w:rsid w:val="0095530F"/>
    <w:rsid w:val="009555BB"/>
    <w:rsid w:val="00955637"/>
    <w:rsid w:val="00956052"/>
    <w:rsid w:val="0095629E"/>
    <w:rsid w:val="009566EA"/>
    <w:rsid w:val="00956743"/>
    <w:rsid w:val="00956C7D"/>
    <w:rsid w:val="00956D1E"/>
    <w:rsid w:val="00956E87"/>
    <w:rsid w:val="009579B2"/>
    <w:rsid w:val="00957A22"/>
    <w:rsid w:val="009600F7"/>
    <w:rsid w:val="00960B56"/>
    <w:rsid w:val="00960FB0"/>
    <w:rsid w:val="009617D5"/>
    <w:rsid w:val="00961DC4"/>
    <w:rsid w:val="00962603"/>
    <w:rsid w:val="00962BCF"/>
    <w:rsid w:val="00962D62"/>
    <w:rsid w:val="00963DEA"/>
    <w:rsid w:val="00963E42"/>
    <w:rsid w:val="00964678"/>
    <w:rsid w:val="00964E15"/>
    <w:rsid w:val="0096560A"/>
    <w:rsid w:val="009656A8"/>
    <w:rsid w:val="00965B43"/>
    <w:rsid w:val="0096603D"/>
    <w:rsid w:val="0096721E"/>
    <w:rsid w:val="009678C3"/>
    <w:rsid w:val="00967B81"/>
    <w:rsid w:val="0097052E"/>
    <w:rsid w:val="009706CC"/>
    <w:rsid w:val="00970E27"/>
    <w:rsid w:val="009710A1"/>
    <w:rsid w:val="00971B31"/>
    <w:rsid w:val="00971CB5"/>
    <w:rsid w:val="00971CF0"/>
    <w:rsid w:val="009726C0"/>
    <w:rsid w:val="00972BF6"/>
    <w:rsid w:val="00972C1C"/>
    <w:rsid w:val="009738AB"/>
    <w:rsid w:val="00973983"/>
    <w:rsid w:val="009746F7"/>
    <w:rsid w:val="00974DF9"/>
    <w:rsid w:val="00974EC7"/>
    <w:rsid w:val="00974F56"/>
    <w:rsid w:val="009754BD"/>
    <w:rsid w:val="00975A07"/>
    <w:rsid w:val="00975BF8"/>
    <w:rsid w:val="00976567"/>
    <w:rsid w:val="00976622"/>
    <w:rsid w:val="00976F2E"/>
    <w:rsid w:val="0097704F"/>
    <w:rsid w:val="00977D8F"/>
    <w:rsid w:val="00980BCB"/>
    <w:rsid w:val="00980E48"/>
    <w:rsid w:val="00981275"/>
    <w:rsid w:val="009822F5"/>
    <w:rsid w:val="0098352B"/>
    <w:rsid w:val="00983635"/>
    <w:rsid w:val="0098419C"/>
    <w:rsid w:val="00984280"/>
    <w:rsid w:val="0098432F"/>
    <w:rsid w:val="00984353"/>
    <w:rsid w:val="00984649"/>
    <w:rsid w:val="009849D8"/>
    <w:rsid w:val="00984ACA"/>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54B"/>
    <w:rsid w:val="00993AED"/>
    <w:rsid w:val="00994214"/>
    <w:rsid w:val="00994872"/>
    <w:rsid w:val="009948ED"/>
    <w:rsid w:val="00994906"/>
    <w:rsid w:val="00995231"/>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39DC"/>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82D"/>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1073"/>
    <w:rsid w:val="009C113D"/>
    <w:rsid w:val="009C220E"/>
    <w:rsid w:val="009C2304"/>
    <w:rsid w:val="009C24A2"/>
    <w:rsid w:val="009C2629"/>
    <w:rsid w:val="009C263C"/>
    <w:rsid w:val="009C29AB"/>
    <w:rsid w:val="009C2D67"/>
    <w:rsid w:val="009C2E0C"/>
    <w:rsid w:val="009C2FE1"/>
    <w:rsid w:val="009C3106"/>
    <w:rsid w:val="009C34DE"/>
    <w:rsid w:val="009C448D"/>
    <w:rsid w:val="009C47C4"/>
    <w:rsid w:val="009C4A92"/>
    <w:rsid w:val="009C55E8"/>
    <w:rsid w:val="009C63CF"/>
    <w:rsid w:val="009C6BCD"/>
    <w:rsid w:val="009C7095"/>
    <w:rsid w:val="009C723A"/>
    <w:rsid w:val="009C770D"/>
    <w:rsid w:val="009C7BBB"/>
    <w:rsid w:val="009D03A7"/>
    <w:rsid w:val="009D04EE"/>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1BC"/>
    <w:rsid w:val="009D7437"/>
    <w:rsid w:val="009D7AD7"/>
    <w:rsid w:val="009D7B34"/>
    <w:rsid w:val="009E0414"/>
    <w:rsid w:val="009E058E"/>
    <w:rsid w:val="009E090E"/>
    <w:rsid w:val="009E0C44"/>
    <w:rsid w:val="009E0FFA"/>
    <w:rsid w:val="009E100D"/>
    <w:rsid w:val="009E153E"/>
    <w:rsid w:val="009E1726"/>
    <w:rsid w:val="009E173D"/>
    <w:rsid w:val="009E1885"/>
    <w:rsid w:val="009E1A73"/>
    <w:rsid w:val="009E1F17"/>
    <w:rsid w:val="009E2375"/>
    <w:rsid w:val="009E2878"/>
    <w:rsid w:val="009E292C"/>
    <w:rsid w:val="009E2BEC"/>
    <w:rsid w:val="009E2E4B"/>
    <w:rsid w:val="009E2EA4"/>
    <w:rsid w:val="009E303E"/>
    <w:rsid w:val="009E31E4"/>
    <w:rsid w:val="009E338E"/>
    <w:rsid w:val="009E3C6D"/>
    <w:rsid w:val="009E3CBA"/>
    <w:rsid w:val="009E3D95"/>
    <w:rsid w:val="009E3F27"/>
    <w:rsid w:val="009E41AA"/>
    <w:rsid w:val="009E4782"/>
    <w:rsid w:val="009E4859"/>
    <w:rsid w:val="009E49F9"/>
    <w:rsid w:val="009E4B5A"/>
    <w:rsid w:val="009E4B6A"/>
    <w:rsid w:val="009E4FCC"/>
    <w:rsid w:val="009E56C2"/>
    <w:rsid w:val="009E63B0"/>
    <w:rsid w:val="009E7694"/>
    <w:rsid w:val="009F024C"/>
    <w:rsid w:val="009F0502"/>
    <w:rsid w:val="009F0B80"/>
    <w:rsid w:val="009F1103"/>
    <w:rsid w:val="009F166E"/>
    <w:rsid w:val="009F1702"/>
    <w:rsid w:val="009F1E45"/>
    <w:rsid w:val="009F34AD"/>
    <w:rsid w:val="009F396A"/>
    <w:rsid w:val="009F3E75"/>
    <w:rsid w:val="009F4204"/>
    <w:rsid w:val="009F4894"/>
    <w:rsid w:val="009F4D84"/>
    <w:rsid w:val="009F4F26"/>
    <w:rsid w:val="009F5237"/>
    <w:rsid w:val="009F52BC"/>
    <w:rsid w:val="009F54D4"/>
    <w:rsid w:val="009F56F5"/>
    <w:rsid w:val="009F604A"/>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671"/>
    <w:rsid w:val="00A0297D"/>
    <w:rsid w:val="00A02DEE"/>
    <w:rsid w:val="00A031AD"/>
    <w:rsid w:val="00A03930"/>
    <w:rsid w:val="00A03C99"/>
    <w:rsid w:val="00A03E34"/>
    <w:rsid w:val="00A04344"/>
    <w:rsid w:val="00A056C0"/>
    <w:rsid w:val="00A057B1"/>
    <w:rsid w:val="00A05831"/>
    <w:rsid w:val="00A06691"/>
    <w:rsid w:val="00A07010"/>
    <w:rsid w:val="00A070D7"/>
    <w:rsid w:val="00A07924"/>
    <w:rsid w:val="00A07EF3"/>
    <w:rsid w:val="00A1086A"/>
    <w:rsid w:val="00A11251"/>
    <w:rsid w:val="00A113AF"/>
    <w:rsid w:val="00A115DB"/>
    <w:rsid w:val="00A11992"/>
    <w:rsid w:val="00A12673"/>
    <w:rsid w:val="00A12CC2"/>
    <w:rsid w:val="00A13008"/>
    <w:rsid w:val="00A13022"/>
    <w:rsid w:val="00A13396"/>
    <w:rsid w:val="00A13CF0"/>
    <w:rsid w:val="00A14075"/>
    <w:rsid w:val="00A140A4"/>
    <w:rsid w:val="00A140F5"/>
    <w:rsid w:val="00A14649"/>
    <w:rsid w:val="00A146AD"/>
    <w:rsid w:val="00A14AB1"/>
    <w:rsid w:val="00A14DD9"/>
    <w:rsid w:val="00A15158"/>
    <w:rsid w:val="00A15349"/>
    <w:rsid w:val="00A154D3"/>
    <w:rsid w:val="00A1588F"/>
    <w:rsid w:val="00A158AA"/>
    <w:rsid w:val="00A16C74"/>
    <w:rsid w:val="00A16DF5"/>
    <w:rsid w:val="00A17AAA"/>
    <w:rsid w:val="00A20505"/>
    <w:rsid w:val="00A2075A"/>
    <w:rsid w:val="00A213CA"/>
    <w:rsid w:val="00A21A3E"/>
    <w:rsid w:val="00A22BDB"/>
    <w:rsid w:val="00A237AF"/>
    <w:rsid w:val="00A23B73"/>
    <w:rsid w:val="00A23D43"/>
    <w:rsid w:val="00A23D65"/>
    <w:rsid w:val="00A245B2"/>
    <w:rsid w:val="00A247E0"/>
    <w:rsid w:val="00A24BCB"/>
    <w:rsid w:val="00A25385"/>
    <w:rsid w:val="00A258C5"/>
    <w:rsid w:val="00A258CE"/>
    <w:rsid w:val="00A25F23"/>
    <w:rsid w:val="00A26180"/>
    <w:rsid w:val="00A26576"/>
    <w:rsid w:val="00A26ADF"/>
    <w:rsid w:val="00A26DFB"/>
    <w:rsid w:val="00A27A16"/>
    <w:rsid w:val="00A27D6C"/>
    <w:rsid w:val="00A27EB6"/>
    <w:rsid w:val="00A30031"/>
    <w:rsid w:val="00A30339"/>
    <w:rsid w:val="00A306CA"/>
    <w:rsid w:val="00A30833"/>
    <w:rsid w:val="00A3096F"/>
    <w:rsid w:val="00A31648"/>
    <w:rsid w:val="00A31F9C"/>
    <w:rsid w:val="00A3252C"/>
    <w:rsid w:val="00A32A96"/>
    <w:rsid w:val="00A32C3E"/>
    <w:rsid w:val="00A33051"/>
    <w:rsid w:val="00A33A99"/>
    <w:rsid w:val="00A33B3A"/>
    <w:rsid w:val="00A33B9B"/>
    <w:rsid w:val="00A340E5"/>
    <w:rsid w:val="00A34167"/>
    <w:rsid w:val="00A34233"/>
    <w:rsid w:val="00A34283"/>
    <w:rsid w:val="00A346A1"/>
    <w:rsid w:val="00A346D0"/>
    <w:rsid w:val="00A34A47"/>
    <w:rsid w:val="00A35177"/>
    <w:rsid w:val="00A353A0"/>
    <w:rsid w:val="00A35583"/>
    <w:rsid w:val="00A357A8"/>
    <w:rsid w:val="00A35F27"/>
    <w:rsid w:val="00A36442"/>
    <w:rsid w:val="00A36856"/>
    <w:rsid w:val="00A36F1F"/>
    <w:rsid w:val="00A3711E"/>
    <w:rsid w:val="00A371D6"/>
    <w:rsid w:val="00A3734C"/>
    <w:rsid w:val="00A37EE4"/>
    <w:rsid w:val="00A40102"/>
    <w:rsid w:val="00A401C4"/>
    <w:rsid w:val="00A40C48"/>
    <w:rsid w:val="00A41672"/>
    <w:rsid w:val="00A42197"/>
    <w:rsid w:val="00A43D67"/>
    <w:rsid w:val="00A440DA"/>
    <w:rsid w:val="00A44931"/>
    <w:rsid w:val="00A44A2F"/>
    <w:rsid w:val="00A44DA8"/>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5AFB"/>
    <w:rsid w:val="00A5607D"/>
    <w:rsid w:val="00A5620D"/>
    <w:rsid w:val="00A562EA"/>
    <w:rsid w:val="00A56ABE"/>
    <w:rsid w:val="00A56D3D"/>
    <w:rsid w:val="00A56D81"/>
    <w:rsid w:val="00A605DB"/>
    <w:rsid w:val="00A6060D"/>
    <w:rsid w:val="00A60692"/>
    <w:rsid w:val="00A61CB8"/>
    <w:rsid w:val="00A62141"/>
    <w:rsid w:val="00A62172"/>
    <w:rsid w:val="00A62BF4"/>
    <w:rsid w:val="00A62CE8"/>
    <w:rsid w:val="00A6324F"/>
    <w:rsid w:val="00A639C4"/>
    <w:rsid w:val="00A63C05"/>
    <w:rsid w:val="00A63DD1"/>
    <w:rsid w:val="00A64188"/>
    <w:rsid w:val="00A64430"/>
    <w:rsid w:val="00A64A7E"/>
    <w:rsid w:val="00A64BBF"/>
    <w:rsid w:val="00A6565A"/>
    <w:rsid w:val="00A657FD"/>
    <w:rsid w:val="00A659F7"/>
    <w:rsid w:val="00A65E47"/>
    <w:rsid w:val="00A65F60"/>
    <w:rsid w:val="00A6700F"/>
    <w:rsid w:val="00A6707F"/>
    <w:rsid w:val="00A67683"/>
    <w:rsid w:val="00A67884"/>
    <w:rsid w:val="00A67E8C"/>
    <w:rsid w:val="00A70168"/>
    <w:rsid w:val="00A701B0"/>
    <w:rsid w:val="00A706DF"/>
    <w:rsid w:val="00A7082B"/>
    <w:rsid w:val="00A71D7E"/>
    <w:rsid w:val="00A71E08"/>
    <w:rsid w:val="00A72113"/>
    <w:rsid w:val="00A723D3"/>
    <w:rsid w:val="00A725C4"/>
    <w:rsid w:val="00A72F21"/>
    <w:rsid w:val="00A744CC"/>
    <w:rsid w:val="00A751D8"/>
    <w:rsid w:val="00A75205"/>
    <w:rsid w:val="00A75327"/>
    <w:rsid w:val="00A75427"/>
    <w:rsid w:val="00A7567C"/>
    <w:rsid w:val="00A758AB"/>
    <w:rsid w:val="00A758BB"/>
    <w:rsid w:val="00A762E3"/>
    <w:rsid w:val="00A76370"/>
    <w:rsid w:val="00A764E9"/>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8D4"/>
    <w:rsid w:val="00A84975"/>
    <w:rsid w:val="00A84A34"/>
    <w:rsid w:val="00A851A4"/>
    <w:rsid w:val="00A852B6"/>
    <w:rsid w:val="00A854D4"/>
    <w:rsid w:val="00A85644"/>
    <w:rsid w:val="00A85706"/>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185"/>
    <w:rsid w:val="00A94373"/>
    <w:rsid w:val="00A94B41"/>
    <w:rsid w:val="00A95F1E"/>
    <w:rsid w:val="00A961C3"/>
    <w:rsid w:val="00A96B00"/>
    <w:rsid w:val="00A96E49"/>
    <w:rsid w:val="00A97205"/>
    <w:rsid w:val="00A9772A"/>
    <w:rsid w:val="00AA0561"/>
    <w:rsid w:val="00AA24CA"/>
    <w:rsid w:val="00AA276B"/>
    <w:rsid w:val="00AA3356"/>
    <w:rsid w:val="00AA34F5"/>
    <w:rsid w:val="00AA378E"/>
    <w:rsid w:val="00AA39BC"/>
    <w:rsid w:val="00AA3C9D"/>
    <w:rsid w:val="00AA45B7"/>
    <w:rsid w:val="00AA60F5"/>
    <w:rsid w:val="00AA67EB"/>
    <w:rsid w:val="00AA6A8D"/>
    <w:rsid w:val="00AA6C78"/>
    <w:rsid w:val="00AA70FE"/>
    <w:rsid w:val="00AA719E"/>
    <w:rsid w:val="00AA781C"/>
    <w:rsid w:val="00AB035A"/>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1FC3"/>
    <w:rsid w:val="00AC219F"/>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2E93"/>
    <w:rsid w:val="00AD3195"/>
    <w:rsid w:val="00AD3224"/>
    <w:rsid w:val="00AD3237"/>
    <w:rsid w:val="00AD33FB"/>
    <w:rsid w:val="00AD3527"/>
    <w:rsid w:val="00AD38FB"/>
    <w:rsid w:val="00AD3DD1"/>
    <w:rsid w:val="00AD3F17"/>
    <w:rsid w:val="00AD4524"/>
    <w:rsid w:val="00AD4BC0"/>
    <w:rsid w:val="00AD4C5D"/>
    <w:rsid w:val="00AD4F89"/>
    <w:rsid w:val="00AD4FA2"/>
    <w:rsid w:val="00AD50DB"/>
    <w:rsid w:val="00AD54A5"/>
    <w:rsid w:val="00AD571B"/>
    <w:rsid w:val="00AD6081"/>
    <w:rsid w:val="00AD6414"/>
    <w:rsid w:val="00AD68DF"/>
    <w:rsid w:val="00AD6D42"/>
    <w:rsid w:val="00AD7186"/>
    <w:rsid w:val="00AD7724"/>
    <w:rsid w:val="00AD7727"/>
    <w:rsid w:val="00AD7A78"/>
    <w:rsid w:val="00AD7B46"/>
    <w:rsid w:val="00AE0185"/>
    <w:rsid w:val="00AE08E9"/>
    <w:rsid w:val="00AE106D"/>
    <w:rsid w:val="00AE1286"/>
    <w:rsid w:val="00AE14D5"/>
    <w:rsid w:val="00AE1737"/>
    <w:rsid w:val="00AE18DF"/>
    <w:rsid w:val="00AE1AE2"/>
    <w:rsid w:val="00AE1E70"/>
    <w:rsid w:val="00AE2D22"/>
    <w:rsid w:val="00AE3B57"/>
    <w:rsid w:val="00AE3F2C"/>
    <w:rsid w:val="00AE42BF"/>
    <w:rsid w:val="00AE4387"/>
    <w:rsid w:val="00AE4AEE"/>
    <w:rsid w:val="00AE4E5F"/>
    <w:rsid w:val="00AE5B77"/>
    <w:rsid w:val="00AE5DE0"/>
    <w:rsid w:val="00AE5F8D"/>
    <w:rsid w:val="00AE6269"/>
    <w:rsid w:val="00AE67EE"/>
    <w:rsid w:val="00AE68E1"/>
    <w:rsid w:val="00AE69EE"/>
    <w:rsid w:val="00AE6C7F"/>
    <w:rsid w:val="00AE6D2C"/>
    <w:rsid w:val="00AE7B06"/>
    <w:rsid w:val="00AE7D1F"/>
    <w:rsid w:val="00AE7E87"/>
    <w:rsid w:val="00AE7F4F"/>
    <w:rsid w:val="00AF01E0"/>
    <w:rsid w:val="00AF1090"/>
    <w:rsid w:val="00AF184C"/>
    <w:rsid w:val="00AF1F8C"/>
    <w:rsid w:val="00AF2209"/>
    <w:rsid w:val="00AF2CEE"/>
    <w:rsid w:val="00AF351A"/>
    <w:rsid w:val="00AF384E"/>
    <w:rsid w:val="00AF3ED6"/>
    <w:rsid w:val="00AF5036"/>
    <w:rsid w:val="00AF5A9F"/>
    <w:rsid w:val="00AF61C6"/>
    <w:rsid w:val="00AF6237"/>
    <w:rsid w:val="00AF6249"/>
    <w:rsid w:val="00AF624B"/>
    <w:rsid w:val="00AF7C65"/>
    <w:rsid w:val="00AF7CC7"/>
    <w:rsid w:val="00AF7EA2"/>
    <w:rsid w:val="00B00312"/>
    <w:rsid w:val="00B0049A"/>
    <w:rsid w:val="00B00979"/>
    <w:rsid w:val="00B01146"/>
    <w:rsid w:val="00B01326"/>
    <w:rsid w:val="00B0140C"/>
    <w:rsid w:val="00B018BB"/>
    <w:rsid w:val="00B0197B"/>
    <w:rsid w:val="00B01D9B"/>
    <w:rsid w:val="00B01FE5"/>
    <w:rsid w:val="00B02287"/>
    <w:rsid w:val="00B0240C"/>
    <w:rsid w:val="00B02793"/>
    <w:rsid w:val="00B02A8B"/>
    <w:rsid w:val="00B02AD5"/>
    <w:rsid w:val="00B034FA"/>
    <w:rsid w:val="00B03B1D"/>
    <w:rsid w:val="00B04174"/>
    <w:rsid w:val="00B04796"/>
    <w:rsid w:val="00B05176"/>
    <w:rsid w:val="00B05774"/>
    <w:rsid w:val="00B057F5"/>
    <w:rsid w:val="00B05909"/>
    <w:rsid w:val="00B0590C"/>
    <w:rsid w:val="00B067CB"/>
    <w:rsid w:val="00B06C04"/>
    <w:rsid w:val="00B073C9"/>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17BF6"/>
    <w:rsid w:val="00B2069C"/>
    <w:rsid w:val="00B21E86"/>
    <w:rsid w:val="00B21F98"/>
    <w:rsid w:val="00B22379"/>
    <w:rsid w:val="00B22A4D"/>
    <w:rsid w:val="00B22A6C"/>
    <w:rsid w:val="00B22D2F"/>
    <w:rsid w:val="00B22F49"/>
    <w:rsid w:val="00B241C6"/>
    <w:rsid w:val="00B2498A"/>
    <w:rsid w:val="00B24A58"/>
    <w:rsid w:val="00B254EF"/>
    <w:rsid w:val="00B25574"/>
    <w:rsid w:val="00B259CA"/>
    <w:rsid w:val="00B259E5"/>
    <w:rsid w:val="00B25A4F"/>
    <w:rsid w:val="00B25C96"/>
    <w:rsid w:val="00B25FB4"/>
    <w:rsid w:val="00B25FE4"/>
    <w:rsid w:val="00B260E8"/>
    <w:rsid w:val="00B26591"/>
    <w:rsid w:val="00B26BD8"/>
    <w:rsid w:val="00B26C39"/>
    <w:rsid w:val="00B26D67"/>
    <w:rsid w:val="00B27140"/>
    <w:rsid w:val="00B30AC3"/>
    <w:rsid w:val="00B31110"/>
    <w:rsid w:val="00B31243"/>
    <w:rsid w:val="00B31392"/>
    <w:rsid w:val="00B3151B"/>
    <w:rsid w:val="00B320F2"/>
    <w:rsid w:val="00B321C2"/>
    <w:rsid w:val="00B32235"/>
    <w:rsid w:val="00B32A9B"/>
    <w:rsid w:val="00B32B16"/>
    <w:rsid w:val="00B32C0D"/>
    <w:rsid w:val="00B32E1E"/>
    <w:rsid w:val="00B33171"/>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43"/>
    <w:rsid w:val="00B425E6"/>
    <w:rsid w:val="00B42755"/>
    <w:rsid w:val="00B42C08"/>
    <w:rsid w:val="00B42C91"/>
    <w:rsid w:val="00B43161"/>
    <w:rsid w:val="00B4359A"/>
    <w:rsid w:val="00B43FA7"/>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38"/>
    <w:rsid w:val="00B51369"/>
    <w:rsid w:val="00B51398"/>
    <w:rsid w:val="00B516F5"/>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A96"/>
    <w:rsid w:val="00B61B10"/>
    <w:rsid w:val="00B61B93"/>
    <w:rsid w:val="00B61D3B"/>
    <w:rsid w:val="00B625CC"/>
    <w:rsid w:val="00B6267B"/>
    <w:rsid w:val="00B62B6A"/>
    <w:rsid w:val="00B62E33"/>
    <w:rsid w:val="00B633C1"/>
    <w:rsid w:val="00B634D4"/>
    <w:rsid w:val="00B63697"/>
    <w:rsid w:val="00B63D12"/>
    <w:rsid w:val="00B640D7"/>
    <w:rsid w:val="00B644D4"/>
    <w:rsid w:val="00B64AAA"/>
    <w:rsid w:val="00B64B9E"/>
    <w:rsid w:val="00B65390"/>
    <w:rsid w:val="00B653A2"/>
    <w:rsid w:val="00B65586"/>
    <w:rsid w:val="00B66156"/>
    <w:rsid w:val="00B670C9"/>
    <w:rsid w:val="00B671CD"/>
    <w:rsid w:val="00B6766B"/>
    <w:rsid w:val="00B67823"/>
    <w:rsid w:val="00B6789D"/>
    <w:rsid w:val="00B704B5"/>
    <w:rsid w:val="00B70754"/>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8C4"/>
    <w:rsid w:val="00B75908"/>
    <w:rsid w:val="00B7618D"/>
    <w:rsid w:val="00B76452"/>
    <w:rsid w:val="00B76A3D"/>
    <w:rsid w:val="00B76BE1"/>
    <w:rsid w:val="00B7742C"/>
    <w:rsid w:val="00B77671"/>
    <w:rsid w:val="00B77F53"/>
    <w:rsid w:val="00B8071A"/>
    <w:rsid w:val="00B807C9"/>
    <w:rsid w:val="00B80BE8"/>
    <w:rsid w:val="00B80C92"/>
    <w:rsid w:val="00B81381"/>
    <w:rsid w:val="00B814CD"/>
    <w:rsid w:val="00B81589"/>
    <w:rsid w:val="00B8197A"/>
    <w:rsid w:val="00B8232D"/>
    <w:rsid w:val="00B8264A"/>
    <w:rsid w:val="00B826F4"/>
    <w:rsid w:val="00B82C4C"/>
    <w:rsid w:val="00B830F1"/>
    <w:rsid w:val="00B831DD"/>
    <w:rsid w:val="00B849D0"/>
    <w:rsid w:val="00B84E0C"/>
    <w:rsid w:val="00B851BD"/>
    <w:rsid w:val="00B854E5"/>
    <w:rsid w:val="00B8561C"/>
    <w:rsid w:val="00B85A7B"/>
    <w:rsid w:val="00B85F45"/>
    <w:rsid w:val="00B860CF"/>
    <w:rsid w:val="00B8634C"/>
    <w:rsid w:val="00B86635"/>
    <w:rsid w:val="00B8684F"/>
    <w:rsid w:val="00B86BD3"/>
    <w:rsid w:val="00B873D1"/>
    <w:rsid w:val="00B87498"/>
    <w:rsid w:val="00B879DF"/>
    <w:rsid w:val="00B87B28"/>
    <w:rsid w:val="00B87C94"/>
    <w:rsid w:val="00B9065E"/>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591"/>
    <w:rsid w:val="00B95724"/>
    <w:rsid w:val="00B95951"/>
    <w:rsid w:val="00B96B6E"/>
    <w:rsid w:val="00B97177"/>
    <w:rsid w:val="00B97397"/>
    <w:rsid w:val="00B97C1D"/>
    <w:rsid w:val="00BA00E1"/>
    <w:rsid w:val="00BA025F"/>
    <w:rsid w:val="00BA0506"/>
    <w:rsid w:val="00BA0E89"/>
    <w:rsid w:val="00BA1384"/>
    <w:rsid w:val="00BA14F7"/>
    <w:rsid w:val="00BA16D5"/>
    <w:rsid w:val="00BA171A"/>
    <w:rsid w:val="00BA19A4"/>
    <w:rsid w:val="00BA321D"/>
    <w:rsid w:val="00BA3CE7"/>
    <w:rsid w:val="00BA405D"/>
    <w:rsid w:val="00BA41F4"/>
    <w:rsid w:val="00BA4311"/>
    <w:rsid w:val="00BA460E"/>
    <w:rsid w:val="00BA4FEE"/>
    <w:rsid w:val="00BA578A"/>
    <w:rsid w:val="00BA5A8C"/>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B33"/>
    <w:rsid w:val="00BB2F19"/>
    <w:rsid w:val="00BB300F"/>
    <w:rsid w:val="00BB33D9"/>
    <w:rsid w:val="00BB3883"/>
    <w:rsid w:val="00BB47AE"/>
    <w:rsid w:val="00BB4C56"/>
    <w:rsid w:val="00BB5874"/>
    <w:rsid w:val="00BB5DD0"/>
    <w:rsid w:val="00BB5E21"/>
    <w:rsid w:val="00BB65AA"/>
    <w:rsid w:val="00BB75A7"/>
    <w:rsid w:val="00BB7956"/>
    <w:rsid w:val="00BB7C80"/>
    <w:rsid w:val="00BB7E62"/>
    <w:rsid w:val="00BC0056"/>
    <w:rsid w:val="00BC0307"/>
    <w:rsid w:val="00BC052C"/>
    <w:rsid w:val="00BC0559"/>
    <w:rsid w:val="00BC0DD3"/>
    <w:rsid w:val="00BC198D"/>
    <w:rsid w:val="00BC1D07"/>
    <w:rsid w:val="00BC1FC7"/>
    <w:rsid w:val="00BC2321"/>
    <w:rsid w:val="00BC297E"/>
    <w:rsid w:val="00BC2B2E"/>
    <w:rsid w:val="00BC2FCC"/>
    <w:rsid w:val="00BC3095"/>
    <w:rsid w:val="00BC31FB"/>
    <w:rsid w:val="00BC3393"/>
    <w:rsid w:val="00BC372E"/>
    <w:rsid w:val="00BC4B59"/>
    <w:rsid w:val="00BC4B65"/>
    <w:rsid w:val="00BC4F1F"/>
    <w:rsid w:val="00BC5098"/>
    <w:rsid w:val="00BC5680"/>
    <w:rsid w:val="00BC5720"/>
    <w:rsid w:val="00BC58C9"/>
    <w:rsid w:val="00BC602F"/>
    <w:rsid w:val="00BC615F"/>
    <w:rsid w:val="00BC6A21"/>
    <w:rsid w:val="00BC6B4C"/>
    <w:rsid w:val="00BC7AD6"/>
    <w:rsid w:val="00BC7AF6"/>
    <w:rsid w:val="00BD0183"/>
    <w:rsid w:val="00BD02D2"/>
    <w:rsid w:val="00BD2954"/>
    <w:rsid w:val="00BD2C19"/>
    <w:rsid w:val="00BD2CBA"/>
    <w:rsid w:val="00BD35B1"/>
    <w:rsid w:val="00BD35E0"/>
    <w:rsid w:val="00BD3842"/>
    <w:rsid w:val="00BD41E4"/>
    <w:rsid w:val="00BD4883"/>
    <w:rsid w:val="00BD48B7"/>
    <w:rsid w:val="00BD4FCA"/>
    <w:rsid w:val="00BD5423"/>
    <w:rsid w:val="00BD546B"/>
    <w:rsid w:val="00BD5972"/>
    <w:rsid w:val="00BD5979"/>
    <w:rsid w:val="00BD609E"/>
    <w:rsid w:val="00BD657D"/>
    <w:rsid w:val="00BD6580"/>
    <w:rsid w:val="00BD6933"/>
    <w:rsid w:val="00BD6A79"/>
    <w:rsid w:val="00BD6FD0"/>
    <w:rsid w:val="00BD70E2"/>
    <w:rsid w:val="00BD7678"/>
    <w:rsid w:val="00BD79F2"/>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ED5"/>
    <w:rsid w:val="00BF1FED"/>
    <w:rsid w:val="00BF288C"/>
    <w:rsid w:val="00BF28C4"/>
    <w:rsid w:val="00BF2AB0"/>
    <w:rsid w:val="00BF361A"/>
    <w:rsid w:val="00BF36AE"/>
    <w:rsid w:val="00BF3956"/>
    <w:rsid w:val="00BF3C4C"/>
    <w:rsid w:val="00BF3F37"/>
    <w:rsid w:val="00BF4055"/>
    <w:rsid w:val="00BF43D9"/>
    <w:rsid w:val="00BF46E1"/>
    <w:rsid w:val="00BF4A49"/>
    <w:rsid w:val="00BF4D52"/>
    <w:rsid w:val="00BF5275"/>
    <w:rsid w:val="00BF59C8"/>
    <w:rsid w:val="00BF5B52"/>
    <w:rsid w:val="00BF5DA8"/>
    <w:rsid w:val="00BF6144"/>
    <w:rsid w:val="00BF6555"/>
    <w:rsid w:val="00BF74B6"/>
    <w:rsid w:val="00BF7B3D"/>
    <w:rsid w:val="00C006B8"/>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C0C"/>
    <w:rsid w:val="00C06E2A"/>
    <w:rsid w:val="00C06F02"/>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FDD"/>
    <w:rsid w:val="00C17812"/>
    <w:rsid w:val="00C17EEB"/>
    <w:rsid w:val="00C20BB3"/>
    <w:rsid w:val="00C219D0"/>
    <w:rsid w:val="00C21C4F"/>
    <w:rsid w:val="00C2248D"/>
    <w:rsid w:val="00C22596"/>
    <w:rsid w:val="00C22F16"/>
    <w:rsid w:val="00C23445"/>
    <w:rsid w:val="00C23461"/>
    <w:rsid w:val="00C238EE"/>
    <w:rsid w:val="00C23D54"/>
    <w:rsid w:val="00C2432D"/>
    <w:rsid w:val="00C24390"/>
    <w:rsid w:val="00C243B6"/>
    <w:rsid w:val="00C24E3D"/>
    <w:rsid w:val="00C26E36"/>
    <w:rsid w:val="00C27160"/>
    <w:rsid w:val="00C2719B"/>
    <w:rsid w:val="00C273AB"/>
    <w:rsid w:val="00C27C83"/>
    <w:rsid w:val="00C305DF"/>
    <w:rsid w:val="00C3074A"/>
    <w:rsid w:val="00C31FA9"/>
    <w:rsid w:val="00C32086"/>
    <w:rsid w:val="00C327BF"/>
    <w:rsid w:val="00C32C24"/>
    <w:rsid w:val="00C32F47"/>
    <w:rsid w:val="00C33056"/>
    <w:rsid w:val="00C331E2"/>
    <w:rsid w:val="00C33315"/>
    <w:rsid w:val="00C33AD7"/>
    <w:rsid w:val="00C33C19"/>
    <w:rsid w:val="00C34419"/>
    <w:rsid w:val="00C34A50"/>
    <w:rsid w:val="00C34E15"/>
    <w:rsid w:val="00C34ECB"/>
    <w:rsid w:val="00C35138"/>
    <w:rsid w:val="00C35B1E"/>
    <w:rsid w:val="00C35ED6"/>
    <w:rsid w:val="00C35F75"/>
    <w:rsid w:val="00C36475"/>
    <w:rsid w:val="00C36931"/>
    <w:rsid w:val="00C3711E"/>
    <w:rsid w:val="00C37596"/>
    <w:rsid w:val="00C37A3B"/>
    <w:rsid w:val="00C37E9D"/>
    <w:rsid w:val="00C37FEA"/>
    <w:rsid w:val="00C404B0"/>
    <w:rsid w:val="00C4065A"/>
    <w:rsid w:val="00C40F36"/>
    <w:rsid w:val="00C41F5A"/>
    <w:rsid w:val="00C42033"/>
    <w:rsid w:val="00C424C7"/>
    <w:rsid w:val="00C42AB4"/>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0AA"/>
    <w:rsid w:val="00C513BB"/>
    <w:rsid w:val="00C51DBF"/>
    <w:rsid w:val="00C52277"/>
    <w:rsid w:val="00C52330"/>
    <w:rsid w:val="00C526E2"/>
    <w:rsid w:val="00C52B42"/>
    <w:rsid w:val="00C52BE6"/>
    <w:rsid w:val="00C53862"/>
    <w:rsid w:val="00C53ACB"/>
    <w:rsid w:val="00C53B34"/>
    <w:rsid w:val="00C53B48"/>
    <w:rsid w:val="00C53B79"/>
    <w:rsid w:val="00C53BD2"/>
    <w:rsid w:val="00C53CBE"/>
    <w:rsid w:val="00C54697"/>
    <w:rsid w:val="00C54A4E"/>
    <w:rsid w:val="00C55414"/>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3F1"/>
    <w:rsid w:val="00C6554B"/>
    <w:rsid w:val="00C65D7E"/>
    <w:rsid w:val="00C66238"/>
    <w:rsid w:val="00C6678B"/>
    <w:rsid w:val="00C66943"/>
    <w:rsid w:val="00C66FF7"/>
    <w:rsid w:val="00C6749B"/>
    <w:rsid w:val="00C67B2C"/>
    <w:rsid w:val="00C67C6B"/>
    <w:rsid w:val="00C70126"/>
    <w:rsid w:val="00C70172"/>
    <w:rsid w:val="00C7150F"/>
    <w:rsid w:val="00C71C94"/>
    <w:rsid w:val="00C71D99"/>
    <w:rsid w:val="00C722C4"/>
    <w:rsid w:val="00C7263E"/>
    <w:rsid w:val="00C72B66"/>
    <w:rsid w:val="00C72CD2"/>
    <w:rsid w:val="00C72D58"/>
    <w:rsid w:val="00C7339C"/>
    <w:rsid w:val="00C73842"/>
    <w:rsid w:val="00C73BC1"/>
    <w:rsid w:val="00C73FD9"/>
    <w:rsid w:val="00C74C93"/>
    <w:rsid w:val="00C74D7E"/>
    <w:rsid w:val="00C76108"/>
    <w:rsid w:val="00C7688D"/>
    <w:rsid w:val="00C76FE2"/>
    <w:rsid w:val="00C7703B"/>
    <w:rsid w:val="00C772FA"/>
    <w:rsid w:val="00C777CF"/>
    <w:rsid w:val="00C77B8F"/>
    <w:rsid w:val="00C77BD0"/>
    <w:rsid w:val="00C80745"/>
    <w:rsid w:val="00C819B8"/>
    <w:rsid w:val="00C81C4E"/>
    <w:rsid w:val="00C82846"/>
    <w:rsid w:val="00C828AE"/>
    <w:rsid w:val="00C82EB1"/>
    <w:rsid w:val="00C832B2"/>
    <w:rsid w:val="00C83396"/>
    <w:rsid w:val="00C83506"/>
    <w:rsid w:val="00C83608"/>
    <w:rsid w:val="00C83E49"/>
    <w:rsid w:val="00C84241"/>
    <w:rsid w:val="00C84CE9"/>
    <w:rsid w:val="00C84F64"/>
    <w:rsid w:val="00C8518A"/>
    <w:rsid w:val="00C85371"/>
    <w:rsid w:val="00C8594B"/>
    <w:rsid w:val="00C85AD3"/>
    <w:rsid w:val="00C85DEF"/>
    <w:rsid w:val="00C86605"/>
    <w:rsid w:val="00C866C8"/>
    <w:rsid w:val="00C86962"/>
    <w:rsid w:val="00C86ED9"/>
    <w:rsid w:val="00C87013"/>
    <w:rsid w:val="00C87044"/>
    <w:rsid w:val="00C870F3"/>
    <w:rsid w:val="00C874EE"/>
    <w:rsid w:val="00C87ED6"/>
    <w:rsid w:val="00C87F28"/>
    <w:rsid w:val="00C909F2"/>
    <w:rsid w:val="00C90C8D"/>
    <w:rsid w:val="00C91229"/>
    <w:rsid w:val="00C91674"/>
    <w:rsid w:val="00C91AA2"/>
    <w:rsid w:val="00C924BE"/>
    <w:rsid w:val="00C932BF"/>
    <w:rsid w:val="00C936DB"/>
    <w:rsid w:val="00C93B6B"/>
    <w:rsid w:val="00C94D41"/>
    <w:rsid w:val="00C94DA1"/>
    <w:rsid w:val="00C950D1"/>
    <w:rsid w:val="00C95E50"/>
    <w:rsid w:val="00C963EC"/>
    <w:rsid w:val="00C96669"/>
    <w:rsid w:val="00C966EA"/>
    <w:rsid w:val="00C96A6A"/>
    <w:rsid w:val="00C97A36"/>
    <w:rsid w:val="00C97C88"/>
    <w:rsid w:val="00C97FF2"/>
    <w:rsid w:val="00CA0245"/>
    <w:rsid w:val="00CA0385"/>
    <w:rsid w:val="00CA0625"/>
    <w:rsid w:val="00CA067F"/>
    <w:rsid w:val="00CA0889"/>
    <w:rsid w:val="00CA19D4"/>
    <w:rsid w:val="00CA1B2B"/>
    <w:rsid w:val="00CA1D4B"/>
    <w:rsid w:val="00CA2215"/>
    <w:rsid w:val="00CA2358"/>
    <w:rsid w:val="00CA26CF"/>
    <w:rsid w:val="00CA2B9B"/>
    <w:rsid w:val="00CA2BA6"/>
    <w:rsid w:val="00CA335A"/>
    <w:rsid w:val="00CA3BD6"/>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933"/>
    <w:rsid w:val="00CB0DC7"/>
    <w:rsid w:val="00CB0E1B"/>
    <w:rsid w:val="00CB130D"/>
    <w:rsid w:val="00CB15B0"/>
    <w:rsid w:val="00CB1A60"/>
    <w:rsid w:val="00CB1AA1"/>
    <w:rsid w:val="00CB1D9C"/>
    <w:rsid w:val="00CB2545"/>
    <w:rsid w:val="00CB25CE"/>
    <w:rsid w:val="00CB2629"/>
    <w:rsid w:val="00CB29C2"/>
    <w:rsid w:val="00CB3B9B"/>
    <w:rsid w:val="00CB3D99"/>
    <w:rsid w:val="00CB3DFD"/>
    <w:rsid w:val="00CB425B"/>
    <w:rsid w:val="00CB4802"/>
    <w:rsid w:val="00CB4DA3"/>
    <w:rsid w:val="00CB5090"/>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23F4"/>
    <w:rsid w:val="00CC24C8"/>
    <w:rsid w:val="00CC2646"/>
    <w:rsid w:val="00CC2735"/>
    <w:rsid w:val="00CC292E"/>
    <w:rsid w:val="00CC2CF3"/>
    <w:rsid w:val="00CC31D9"/>
    <w:rsid w:val="00CC35CD"/>
    <w:rsid w:val="00CC3F31"/>
    <w:rsid w:val="00CC3FB7"/>
    <w:rsid w:val="00CC422D"/>
    <w:rsid w:val="00CC42FE"/>
    <w:rsid w:val="00CC4444"/>
    <w:rsid w:val="00CC48FF"/>
    <w:rsid w:val="00CC4DD4"/>
    <w:rsid w:val="00CC53B7"/>
    <w:rsid w:val="00CC55D8"/>
    <w:rsid w:val="00CC5F25"/>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4D4"/>
    <w:rsid w:val="00CD4A18"/>
    <w:rsid w:val="00CD4A9C"/>
    <w:rsid w:val="00CD4B9B"/>
    <w:rsid w:val="00CD517D"/>
    <w:rsid w:val="00CD51FB"/>
    <w:rsid w:val="00CD6198"/>
    <w:rsid w:val="00CD6A86"/>
    <w:rsid w:val="00CD75C5"/>
    <w:rsid w:val="00CD7A75"/>
    <w:rsid w:val="00CD7C08"/>
    <w:rsid w:val="00CE09CF"/>
    <w:rsid w:val="00CE0B11"/>
    <w:rsid w:val="00CE0BBA"/>
    <w:rsid w:val="00CE155F"/>
    <w:rsid w:val="00CE1BD1"/>
    <w:rsid w:val="00CE1E25"/>
    <w:rsid w:val="00CE1FEC"/>
    <w:rsid w:val="00CE212E"/>
    <w:rsid w:val="00CE2715"/>
    <w:rsid w:val="00CE280A"/>
    <w:rsid w:val="00CE34A6"/>
    <w:rsid w:val="00CE3DD7"/>
    <w:rsid w:val="00CE462E"/>
    <w:rsid w:val="00CE4B6D"/>
    <w:rsid w:val="00CE4B94"/>
    <w:rsid w:val="00CE4F7B"/>
    <w:rsid w:val="00CE52C2"/>
    <w:rsid w:val="00CE54B4"/>
    <w:rsid w:val="00CE613B"/>
    <w:rsid w:val="00CE66A4"/>
    <w:rsid w:val="00CE6BB1"/>
    <w:rsid w:val="00CE6D12"/>
    <w:rsid w:val="00CE7489"/>
    <w:rsid w:val="00CE78D6"/>
    <w:rsid w:val="00CF0107"/>
    <w:rsid w:val="00CF0CAF"/>
    <w:rsid w:val="00CF1CA9"/>
    <w:rsid w:val="00CF1CB8"/>
    <w:rsid w:val="00CF1D3B"/>
    <w:rsid w:val="00CF1D5C"/>
    <w:rsid w:val="00CF204D"/>
    <w:rsid w:val="00CF2CA5"/>
    <w:rsid w:val="00CF306C"/>
    <w:rsid w:val="00CF3074"/>
    <w:rsid w:val="00CF3431"/>
    <w:rsid w:val="00CF453F"/>
    <w:rsid w:val="00CF4DB1"/>
    <w:rsid w:val="00CF55DE"/>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571"/>
    <w:rsid w:val="00D17ADE"/>
    <w:rsid w:val="00D17B73"/>
    <w:rsid w:val="00D17F6C"/>
    <w:rsid w:val="00D20DAD"/>
    <w:rsid w:val="00D20ED3"/>
    <w:rsid w:val="00D20F75"/>
    <w:rsid w:val="00D218F0"/>
    <w:rsid w:val="00D233D1"/>
    <w:rsid w:val="00D238E4"/>
    <w:rsid w:val="00D239C9"/>
    <w:rsid w:val="00D23BF7"/>
    <w:rsid w:val="00D23ED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ED9"/>
    <w:rsid w:val="00D35F6E"/>
    <w:rsid w:val="00D36B92"/>
    <w:rsid w:val="00D36F04"/>
    <w:rsid w:val="00D36F7B"/>
    <w:rsid w:val="00D3734B"/>
    <w:rsid w:val="00D373DD"/>
    <w:rsid w:val="00D37E4A"/>
    <w:rsid w:val="00D37F20"/>
    <w:rsid w:val="00D40AAF"/>
    <w:rsid w:val="00D41295"/>
    <w:rsid w:val="00D4154C"/>
    <w:rsid w:val="00D41BD4"/>
    <w:rsid w:val="00D41BF2"/>
    <w:rsid w:val="00D42125"/>
    <w:rsid w:val="00D4214E"/>
    <w:rsid w:val="00D423D0"/>
    <w:rsid w:val="00D42C68"/>
    <w:rsid w:val="00D42DB5"/>
    <w:rsid w:val="00D43084"/>
    <w:rsid w:val="00D43145"/>
    <w:rsid w:val="00D43693"/>
    <w:rsid w:val="00D43AD4"/>
    <w:rsid w:val="00D43BF5"/>
    <w:rsid w:val="00D43D5B"/>
    <w:rsid w:val="00D43DFC"/>
    <w:rsid w:val="00D43F36"/>
    <w:rsid w:val="00D446EA"/>
    <w:rsid w:val="00D447B2"/>
    <w:rsid w:val="00D448A4"/>
    <w:rsid w:val="00D44B77"/>
    <w:rsid w:val="00D455A0"/>
    <w:rsid w:val="00D46D21"/>
    <w:rsid w:val="00D46DA8"/>
    <w:rsid w:val="00D46F52"/>
    <w:rsid w:val="00D47857"/>
    <w:rsid w:val="00D50548"/>
    <w:rsid w:val="00D50AD4"/>
    <w:rsid w:val="00D5119D"/>
    <w:rsid w:val="00D51347"/>
    <w:rsid w:val="00D51AC8"/>
    <w:rsid w:val="00D51DB8"/>
    <w:rsid w:val="00D521F5"/>
    <w:rsid w:val="00D5257F"/>
    <w:rsid w:val="00D528CC"/>
    <w:rsid w:val="00D52F34"/>
    <w:rsid w:val="00D53D0A"/>
    <w:rsid w:val="00D53DE9"/>
    <w:rsid w:val="00D54368"/>
    <w:rsid w:val="00D554CC"/>
    <w:rsid w:val="00D55599"/>
    <w:rsid w:val="00D556B1"/>
    <w:rsid w:val="00D571F6"/>
    <w:rsid w:val="00D57A75"/>
    <w:rsid w:val="00D57EFA"/>
    <w:rsid w:val="00D604F8"/>
    <w:rsid w:val="00D6093C"/>
    <w:rsid w:val="00D60A16"/>
    <w:rsid w:val="00D6137B"/>
    <w:rsid w:val="00D61E93"/>
    <w:rsid w:val="00D62518"/>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F56"/>
    <w:rsid w:val="00D7361F"/>
    <w:rsid w:val="00D73A74"/>
    <w:rsid w:val="00D75210"/>
    <w:rsid w:val="00D7569D"/>
    <w:rsid w:val="00D75EA8"/>
    <w:rsid w:val="00D762EB"/>
    <w:rsid w:val="00D7662E"/>
    <w:rsid w:val="00D767FF"/>
    <w:rsid w:val="00D76BC3"/>
    <w:rsid w:val="00D76D7B"/>
    <w:rsid w:val="00D7711F"/>
    <w:rsid w:val="00D776F8"/>
    <w:rsid w:val="00D77CF6"/>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4BF"/>
    <w:rsid w:val="00D86B11"/>
    <w:rsid w:val="00D872A8"/>
    <w:rsid w:val="00D8734A"/>
    <w:rsid w:val="00D87C63"/>
    <w:rsid w:val="00D87C9D"/>
    <w:rsid w:val="00D90626"/>
    <w:rsid w:val="00D90A5C"/>
    <w:rsid w:val="00D90B3D"/>
    <w:rsid w:val="00D90D26"/>
    <w:rsid w:val="00D90E01"/>
    <w:rsid w:val="00D91118"/>
    <w:rsid w:val="00D914DD"/>
    <w:rsid w:val="00D92154"/>
    <w:rsid w:val="00D92164"/>
    <w:rsid w:val="00D92545"/>
    <w:rsid w:val="00D92AD4"/>
    <w:rsid w:val="00D92C1F"/>
    <w:rsid w:val="00D92EBC"/>
    <w:rsid w:val="00D93E49"/>
    <w:rsid w:val="00D940D0"/>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396"/>
    <w:rsid w:val="00DA3D57"/>
    <w:rsid w:val="00DA448E"/>
    <w:rsid w:val="00DA48D2"/>
    <w:rsid w:val="00DA4981"/>
    <w:rsid w:val="00DA4B26"/>
    <w:rsid w:val="00DA5610"/>
    <w:rsid w:val="00DA5A02"/>
    <w:rsid w:val="00DA5E43"/>
    <w:rsid w:val="00DA5EA2"/>
    <w:rsid w:val="00DA5ED6"/>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AF4"/>
    <w:rsid w:val="00DB2C64"/>
    <w:rsid w:val="00DB35FF"/>
    <w:rsid w:val="00DB4785"/>
    <w:rsid w:val="00DB4937"/>
    <w:rsid w:val="00DB4B9C"/>
    <w:rsid w:val="00DB55F3"/>
    <w:rsid w:val="00DB5B5D"/>
    <w:rsid w:val="00DB6529"/>
    <w:rsid w:val="00DB679F"/>
    <w:rsid w:val="00DB67CE"/>
    <w:rsid w:val="00DB6961"/>
    <w:rsid w:val="00DB73AA"/>
    <w:rsid w:val="00DB78D7"/>
    <w:rsid w:val="00DB7926"/>
    <w:rsid w:val="00DB79F0"/>
    <w:rsid w:val="00DC00BB"/>
    <w:rsid w:val="00DC0664"/>
    <w:rsid w:val="00DC0A97"/>
    <w:rsid w:val="00DC0E2B"/>
    <w:rsid w:val="00DC1992"/>
    <w:rsid w:val="00DC1BFD"/>
    <w:rsid w:val="00DC25AB"/>
    <w:rsid w:val="00DC2B9D"/>
    <w:rsid w:val="00DC2F46"/>
    <w:rsid w:val="00DC3078"/>
    <w:rsid w:val="00DC3609"/>
    <w:rsid w:val="00DC4180"/>
    <w:rsid w:val="00DC519E"/>
    <w:rsid w:val="00DC53A1"/>
    <w:rsid w:val="00DC611C"/>
    <w:rsid w:val="00DC6741"/>
    <w:rsid w:val="00DC6968"/>
    <w:rsid w:val="00DC6C9E"/>
    <w:rsid w:val="00DC6E57"/>
    <w:rsid w:val="00DC7664"/>
    <w:rsid w:val="00DC7F23"/>
    <w:rsid w:val="00DD09EF"/>
    <w:rsid w:val="00DD0A02"/>
    <w:rsid w:val="00DD0BBF"/>
    <w:rsid w:val="00DD0E64"/>
    <w:rsid w:val="00DD16B5"/>
    <w:rsid w:val="00DD1C7C"/>
    <w:rsid w:val="00DD2FAD"/>
    <w:rsid w:val="00DD3917"/>
    <w:rsid w:val="00DD3C40"/>
    <w:rsid w:val="00DD3FF1"/>
    <w:rsid w:val="00DD4003"/>
    <w:rsid w:val="00DD4463"/>
    <w:rsid w:val="00DD456C"/>
    <w:rsid w:val="00DD494E"/>
    <w:rsid w:val="00DD4C56"/>
    <w:rsid w:val="00DD59F4"/>
    <w:rsid w:val="00DD5C48"/>
    <w:rsid w:val="00DD6374"/>
    <w:rsid w:val="00DD6A1B"/>
    <w:rsid w:val="00DD726E"/>
    <w:rsid w:val="00DD7839"/>
    <w:rsid w:val="00DD78BE"/>
    <w:rsid w:val="00DD7A12"/>
    <w:rsid w:val="00DD7DD3"/>
    <w:rsid w:val="00DE0047"/>
    <w:rsid w:val="00DE03ED"/>
    <w:rsid w:val="00DE0BEA"/>
    <w:rsid w:val="00DE0DEC"/>
    <w:rsid w:val="00DE1348"/>
    <w:rsid w:val="00DE1A96"/>
    <w:rsid w:val="00DE1C97"/>
    <w:rsid w:val="00DE25AE"/>
    <w:rsid w:val="00DE2D74"/>
    <w:rsid w:val="00DE375E"/>
    <w:rsid w:val="00DE3976"/>
    <w:rsid w:val="00DE44E2"/>
    <w:rsid w:val="00DE4711"/>
    <w:rsid w:val="00DE4BE7"/>
    <w:rsid w:val="00DE4DBC"/>
    <w:rsid w:val="00DE4F7F"/>
    <w:rsid w:val="00DE5095"/>
    <w:rsid w:val="00DE50AA"/>
    <w:rsid w:val="00DE51E5"/>
    <w:rsid w:val="00DE5D3E"/>
    <w:rsid w:val="00DE6375"/>
    <w:rsid w:val="00DE71FB"/>
    <w:rsid w:val="00DE74CF"/>
    <w:rsid w:val="00DE7899"/>
    <w:rsid w:val="00DE79D3"/>
    <w:rsid w:val="00DF0EF8"/>
    <w:rsid w:val="00DF11BA"/>
    <w:rsid w:val="00DF122B"/>
    <w:rsid w:val="00DF1886"/>
    <w:rsid w:val="00DF1B33"/>
    <w:rsid w:val="00DF2155"/>
    <w:rsid w:val="00DF246A"/>
    <w:rsid w:val="00DF29D3"/>
    <w:rsid w:val="00DF33A1"/>
    <w:rsid w:val="00DF34A7"/>
    <w:rsid w:val="00DF3624"/>
    <w:rsid w:val="00DF3626"/>
    <w:rsid w:val="00DF3BBD"/>
    <w:rsid w:val="00DF3E4F"/>
    <w:rsid w:val="00DF4356"/>
    <w:rsid w:val="00DF458C"/>
    <w:rsid w:val="00DF4655"/>
    <w:rsid w:val="00DF52F6"/>
    <w:rsid w:val="00DF5518"/>
    <w:rsid w:val="00DF5792"/>
    <w:rsid w:val="00DF6848"/>
    <w:rsid w:val="00DF6A68"/>
    <w:rsid w:val="00DF72C2"/>
    <w:rsid w:val="00DF7B9D"/>
    <w:rsid w:val="00DF7C41"/>
    <w:rsid w:val="00E002FB"/>
    <w:rsid w:val="00E00366"/>
    <w:rsid w:val="00E007A5"/>
    <w:rsid w:val="00E00AE6"/>
    <w:rsid w:val="00E00BF3"/>
    <w:rsid w:val="00E01337"/>
    <w:rsid w:val="00E01761"/>
    <w:rsid w:val="00E0184F"/>
    <w:rsid w:val="00E01C0F"/>
    <w:rsid w:val="00E020FA"/>
    <w:rsid w:val="00E02515"/>
    <w:rsid w:val="00E02D44"/>
    <w:rsid w:val="00E03356"/>
    <w:rsid w:val="00E033AF"/>
    <w:rsid w:val="00E0422E"/>
    <w:rsid w:val="00E04443"/>
    <w:rsid w:val="00E05360"/>
    <w:rsid w:val="00E054A7"/>
    <w:rsid w:val="00E05DE1"/>
    <w:rsid w:val="00E06678"/>
    <w:rsid w:val="00E0718C"/>
    <w:rsid w:val="00E102E3"/>
    <w:rsid w:val="00E103BE"/>
    <w:rsid w:val="00E10453"/>
    <w:rsid w:val="00E1058C"/>
    <w:rsid w:val="00E1095A"/>
    <w:rsid w:val="00E10A88"/>
    <w:rsid w:val="00E10AA3"/>
    <w:rsid w:val="00E114D4"/>
    <w:rsid w:val="00E119E9"/>
    <w:rsid w:val="00E11C9A"/>
    <w:rsid w:val="00E11E91"/>
    <w:rsid w:val="00E120C6"/>
    <w:rsid w:val="00E13247"/>
    <w:rsid w:val="00E13482"/>
    <w:rsid w:val="00E1381A"/>
    <w:rsid w:val="00E146DA"/>
    <w:rsid w:val="00E14D64"/>
    <w:rsid w:val="00E15740"/>
    <w:rsid w:val="00E159D5"/>
    <w:rsid w:val="00E16719"/>
    <w:rsid w:val="00E16AB0"/>
    <w:rsid w:val="00E16E4C"/>
    <w:rsid w:val="00E17506"/>
    <w:rsid w:val="00E17596"/>
    <w:rsid w:val="00E1763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41F"/>
    <w:rsid w:val="00E25C46"/>
    <w:rsid w:val="00E26407"/>
    <w:rsid w:val="00E26473"/>
    <w:rsid w:val="00E266AC"/>
    <w:rsid w:val="00E268D3"/>
    <w:rsid w:val="00E26A4A"/>
    <w:rsid w:val="00E26CF6"/>
    <w:rsid w:val="00E26E9C"/>
    <w:rsid w:val="00E27519"/>
    <w:rsid w:val="00E309CD"/>
    <w:rsid w:val="00E30BB3"/>
    <w:rsid w:val="00E3143C"/>
    <w:rsid w:val="00E316C8"/>
    <w:rsid w:val="00E3260A"/>
    <w:rsid w:val="00E32C1A"/>
    <w:rsid w:val="00E33264"/>
    <w:rsid w:val="00E3339D"/>
    <w:rsid w:val="00E337F8"/>
    <w:rsid w:val="00E33B42"/>
    <w:rsid w:val="00E3409B"/>
    <w:rsid w:val="00E340F2"/>
    <w:rsid w:val="00E341B7"/>
    <w:rsid w:val="00E3429A"/>
    <w:rsid w:val="00E346EE"/>
    <w:rsid w:val="00E347A0"/>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57DA"/>
    <w:rsid w:val="00E45B70"/>
    <w:rsid w:val="00E461BB"/>
    <w:rsid w:val="00E4644A"/>
    <w:rsid w:val="00E47DDF"/>
    <w:rsid w:val="00E47FC2"/>
    <w:rsid w:val="00E50F3A"/>
    <w:rsid w:val="00E51494"/>
    <w:rsid w:val="00E51BB7"/>
    <w:rsid w:val="00E52145"/>
    <w:rsid w:val="00E52D78"/>
    <w:rsid w:val="00E53166"/>
    <w:rsid w:val="00E53834"/>
    <w:rsid w:val="00E53A47"/>
    <w:rsid w:val="00E53E29"/>
    <w:rsid w:val="00E53FAB"/>
    <w:rsid w:val="00E54620"/>
    <w:rsid w:val="00E54806"/>
    <w:rsid w:val="00E5540E"/>
    <w:rsid w:val="00E5550F"/>
    <w:rsid w:val="00E557B0"/>
    <w:rsid w:val="00E565C0"/>
    <w:rsid w:val="00E56762"/>
    <w:rsid w:val="00E56D17"/>
    <w:rsid w:val="00E56EB8"/>
    <w:rsid w:val="00E5708D"/>
    <w:rsid w:val="00E57593"/>
    <w:rsid w:val="00E57664"/>
    <w:rsid w:val="00E57C02"/>
    <w:rsid w:val="00E60141"/>
    <w:rsid w:val="00E601E3"/>
    <w:rsid w:val="00E60319"/>
    <w:rsid w:val="00E60C73"/>
    <w:rsid w:val="00E617FC"/>
    <w:rsid w:val="00E618B0"/>
    <w:rsid w:val="00E61A90"/>
    <w:rsid w:val="00E61FCF"/>
    <w:rsid w:val="00E625BA"/>
    <w:rsid w:val="00E6279B"/>
    <w:rsid w:val="00E63117"/>
    <w:rsid w:val="00E6361F"/>
    <w:rsid w:val="00E63B26"/>
    <w:rsid w:val="00E63DC1"/>
    <w:rsid w:val="00E64067"/>
    <w:rsid w:val="00E640DB"/>
    <w:rsid w:val="00E64133"/>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0E66"/>
    <w:rsid w:val="00E71E63"/>
    <w:rsid w:val="00E72A5D"/>
    <w:rsid w:val="00E72BD1"/>
    <w:rsid w:val="00E72BF9"/>
    <w:rsid w:val="00E734F6"/>
    <w:rsid w:val="00E737D8"/>
    <w:rsid w:val="00E73F3B"/>
    <w:rsid w:val="00E7442F"/>
    <w:rsid w:val="00E74923"/>
    <w:rsid w:val="00E74D74"/>
    <w:rsid w:val="00E74D81"/>
    <w:rsid w:val="00E74EDC"/>
    <w:rsid w:val="00E753AD"/>
    <w:rsid w:val="00E7578F"/>
    <w:rsid w:val="00E757A6"/>
    <w:rsid w:val="00E75DBA"/>
    <w:rsid w:val="00E75F33"/>
    <w:rsid w:val="00E76149"/>
    <w:rsid w:val="00E7634F"/>
    <w:rsid w:val="00E76845"/>
    <w:rsid w:val="00E7688C"/>
    <w:rsid w:val="00E77889"/>
    <w:rsid w:val="00E806C0"/>
    <w:rsid w:val="00E80C0B"/>
    <w:rsid w:val="00E819CB"/>
    <w:rsid w:val="00E81D09"/>
    <w:rsid w:val="00E82573"/>
    <w:rsid w:val="00E8257A"/>
    <w:rsid w:val="00E82EDE"/>
    <w:rsid w:val="00E83F46"/>
    <w:rsid w:val="00E8472E"/>
    <w:rsid w:val="00E84A43"/>
    <w:rsid w:val="00E84C09"/>
    <w:rsid w:val="00E84CD3"/>
    <w:rsid w:val="00E84E6E"/>
    <w:rsid w:val="00E855E8"/>
    <w:rsid w:val="00E85746"/>
    <w:rsid w:val="00E857B6"/>
    <w:rsid w:val="00E85E18"/>
    <w:rsid w:val="00E86153"/>
    <w:rsid w:val="00E87224"/>
    <w:rsid w:val="00E90966"/>
    <w:rsid w:val="00E90971"/>
    <w:rsid w:val="00E914FE"/>
    <w:rsid w:val="00E91DF1"/>
    <w:rsid w:val="00E9247C"/>
    <w:rsid w:val="00E92C2C"/>
    <w:rsid w:val="00E92E62"/>
    <w:rsid w:val="00E92E84"/>
    <w:rsid w:val="00E93253"/>
    <w:rsid w:val="00E9350D"/>
    <w:rsid w:val="00E94FA4"/>
    <w:rsid w:val="00E954AF"/>
    <w:rsid w:val="00E95B6B"/>
    <w:rsid w:val="00E96002"/>
    <w:rsid w:val="00E96802"/>
    <w:rsid w:val="00E969B5"/>
    <w:rsid w:val="00E96BD0"/>
    <w:rsid w:val="00E97320"/>
    <w:rsid w:val="00E973E1"/>
    <w:rsid w:val="00E97629"/>
    <w:rsid w:val="00E97996"/>
    <w:rsid w:val="00E97EBE"/>
    <w:rsid w:val="00EA045A"/>
    <w:rsid w:val="00EA1265"/>
    <w:rsid w:val="00EA1C51"/>
    <w:rsid w:val="00EA1F63"/>
    <w:rsid w:val="00EA209B"/>
    <w:rsid w:val="00EA20F8"/>
    <w:rsid w:val="00EA2282"/>
    <w:rsid w:val="00EA28B8"/>
    <w:rsid w:val="00EA29BE"/>
    <w:rsid w:val="00EA2A34"/>
    <w:rsid w:val="00EA2B5D"/>
    <w:rsid w:val="00EA2C80"/>
    <w:rsid w:val="00EA3691"/>
    <w:rsid w:val="00EA3CCC"/>
    <w:rsid w:val="00EA4C66"/>
    <w:rsid w:val="00EA4F8F"/>
    <w:rsid w:val="00EA5428"/>
    <w:rsid w:val="00EA657B"/>
    <w:rsid w:val="00EA6DC1"/>
    <w:rsid w:val="00EA6E5A"/>
    <w:rsid w:val="00EA7563"/>
    <w:rsid w:val="00EA7767"/>
    <w:rsid w:val="00EA7BC2"/>
    <w:rsid w:val="00EB0F82"/>
    <w:rsid w:val="00EB1284"/>
    <w:rsid w:val="00EB1894"/>
    <w:rsid w:val="00EB18E3"/>
    <w:rsid w:val="00EB1CB9"/>
    <w:rsid w:val="00EB1EFD"/>
    <w:rsid w:val="00EB2A69"/>
    <w:rsid w:val="00EB3650"/>
    <w:rsid w:val="00EB403F"/>
    <w:rsid w:val="00EB415B"/>
    <w:rsid w:val="00EB49BE"/>
    <w:rsid w:val="00EB4A07"/>
    <w:rsid w:val="00EB4AAF"/>
    <w:rsid w:val="00EB543A"/>
    <w:rsid w:val="00EB674B"/>
    <w:rsid w:val="00EB6785"/>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EEF"/>
    <w:rsid w:val="00EE10DF"/>
    <w:rsid w:val="00EE1980"/>
    <w:rsid w:val="00EE1D45"/>
    <w:rsid w:val="00EE1F71"/>
    <w:rsid w:val="00EE20A1"/>
    <w:rsid w:val="00EE2123"/>
    <w:rsid w:val="00EE2787"/>
    <w:rsid w:val="00EE36F2"/>
    <w:rsid w:val="00EE3B41"/>
    <w:rsid w:val="00EE3F6F"/>
    <w:rsid w:val="00EE3FB5"/>
    <w:rsid w:val="00EE40B9"/>
    <w:rsid w:val="00EE4945"/>
    <w:rsid w:val="00EE4EAC"/>
    <w:rsid w:val="00EE4F26"/>
    <w:rsid w:val="00EE563E"/>
    <w:rsid w:val="00EE5C57"/>
    <w:rsid w:val="00EE650A"/>
    <w:rsid w:val="00EE6A4D"/>
    <w:rsid w:val="00EE6BA7"/>
    <w:rsid w:val="00EE6F68"/>
    <w:rsid w:val="00EE7858"/>
    <w:rsid w:val="00EF060F"/>
    <w:rsid w:val="00EF0EE4"/>
    <w:rsid w:val="00EF1951"/>
    <w:rsid w:val="00EF1DBE"/>
    <w:rsid w:val="00EF1F06"/>
    <w:rsid w:val="00EF1FA8"/>
    <w:rsid w:val="00EF2079"/>
    <w:rsid w:val="00EF25C2"/>
    <w:rsid w:val="00EF2BA0"/>
    <w:rsid w:val="00EF3E6F"/>
    <w:rsid w:val="00EF46F1"/>
    <w:rsid w:val="00EF5E67"/>
    <w:rsid w:val="00EF62A9"/>
    <w:rsid w:val="00EF661A"/>
    <w:rsid w:val="00EF67B6"/>
    <w:rsid w:val="00EF6DB5"/>
    <w:rsid w:val="00EF6EBF"/>
    <w:rsid w:val="00EF6FA7"/>
    <w:rsid w:val="00EF7381"/>
    <w:rsid w:val="00EF75D4"/>
    <w:rsid w:val="00F001CB"/>
    <w:rsid w:val="00F00B87"/>
    <w:rsid w:val="00F00BCF"/>
    <w:rsid w:val="00F013F2"/>
    <w:rsid w:val="00F01BDA"/>
    <w:rsid w:val="00F01FDC"/>
    <w:rsid w:val="00F021C4"/>
    <w:rsid w:val="00F025AD"/>
    <w:rsid w:val="00F0261D"/>
    <w:rsid w:val="00F02C06"/>
    <w:rsid w:val="00F02C7E"/>
    <w:rsid w:val="00F02D3C"/>
    <w:rsid w:val="00F03712"/>
    <w:rsid w:val="00F03D83"/>
    <w:rsid w:val="00F0599E"/>
    <w:rsid w:val="00F05A0D"/>
    <w:rsid w:val="00F0623C"/>
    <w:rsid w:val="00F06753"/>
    <w:rsid w:val="00F0680C"/>
    <w:rsid w:val="00F068D6"/>
    <w:rsid w:val="00F07261"/>
    <w:rsid w:val="00F072D2"/>
    <w:rsid w:val="00F12250"/>
    <w:rsid w:val="00F12610"/>
    <w:rsid w:val="00F12A9B"/>
    <w:rsid w:val="00F12D17"/>
    <w:rsid w:val="00F137E5"/>
    <w:rsid w:val="00F1390A"/>
    <w:rsid w:val="00F13FBA"/>
    <w:rsid w:val="00F14A9B"/>
    <w:rsid w:val="00F14ABE"/>
    <w:rsid w:val="00F14E26"/>
    <w:rsid w:val="00F14E8A"/>
    <w:rsid w:val="00F16557"/>
    <w:rsid w:val="00F17F5B"/>
    <w:rsid w:val="00F20604"/>
    <w:rsid w:val="00F20819"/>
    <w:rsid w:val="00F20FE2"/>
    <w:rsid w:val="00F21444"/>
    <w:rsid w:val="00F2160B"/>
    <w:rsid w:val="00F21658"/>
    <w:rsid w:val="00F21F77"/>
    <w:rsid w:val="00F22033"/>
    <w:rsid w:val="00F221DB"/>
    <w:rsid w:val="00F22A77"/>
    <w:rsid w:val="00F22A81"/>
    <w:rsid w:val="00F23619"/>
    <w:rsid w:val="00F238AB"/>
    <w:rsid w:val="00F24EDF"/>
    <w:rsid w:val="00F25239"/>
    <w:rsid w:val="00F2537C"/>
    <w:rsid w:val="00F254FA"/>
    <w:rsid w:val="00F2591C"/>
    <w:rsid w:val="00F25A51"/>
    <w:rsid w:val="00F25E27"/>
    <w:rsid w:val="00F26A78"/>
    <w:rsid w:val="00F26CEA"/>
    <w:rsid w:val="00F26EF1"/>
    <w:rsid w:val="00F270B4"/>
    <w:rsid w:val="00F27886"/>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69B"/>
    <w:rsid w:val="00F37124"/>
    <w:rsid w:val="00F37328"/>
    <w:rsid w:val="00F379EC"/>
    <w:rsid w:val="00F37D1E"/>
    <w:rsid w:val="00F40EFC"/>
    <w:rsid w:val="00F413D0"/>
    <w:rsid w:val="00F419A2"/>
    <w:rsid w:val="00F423FC"/>
    <w:rsid w:val="00F42A67"/>
    <w:rsid w:val="00F42AD8"/>
    <w:rsid w:val="00F42CE6"/>
    <w:rsid w:val="00F42D64"/>
    <w:rsid w:val="00F42E1F"/>
    <w:rsid w:val="00F43006"/>
    <w:rsid w:val="00F431F9"/>
    <w:rsid w:val="00F43798"/>
    <w:rsid w:val="00F4380B"/>
    <w:rsid w:val="00F4385A"/>
    <w:rsid w:val="00F4396F"/>
    <w:rsid w:val="00F439FF"/>
    <w:rsid w:val="00F450E8"/>
    <w:rsid w:val="00F45987"/>
    <w:rsid w:val="00F45AAC"/>
    <w:rsid w:val="00F45F68"/>
    <w:rsid w:val="00F46114"/>
    <w:rsid w:val="00F475E3"/>
    <w:rsid w:val="00F47651"/>
    <w:rsid w:val="00F500AA"/>
    <w:rsid w:val="00F50A09"/>
    <w:rsid w:val="00F50EC2"/>
    <w:rsid w:val="00F50F45"/>
    <w:rsid w:val="00F51C52"/>
    <w:rsid w:val="00F522D9"/>
    <w:rsid w:val="00F5279C"/>
    <w:rsid w:val="00F528D7"/>
    <w:rsid w:val="00F52E73"/>
    <w:rsid w:val="00F530EB"/>
    <w:rsid w:val="00F537A0"/>
    <w:rsid w:val="00F53963"/>
    <w:rsid w:val="00F54A48"/>
    <w:rsid w:val="00F54D80"/>
    <w:rsid w:val="00F5523B"/>
    <w:rsid w:val="00F555DC"/>
    <w:rsid w:val="00F56387"/>
    <w:rsid w:val="00F564CC"/>
    <w:rsid w:val="00F56BC2"/>
    <w:rsid w:val="00F5768E"/>
    <w:rsid w:val="00F576BC"/>
    <w:rsid w:val="00F57993"/>
    <w:rsid w:val="00F57D19"/>
    <w:rsid w:val="00F6096F"/>
    <w:rsid w:val="00F60D96"/>
    <w:rsid w:val="00F61C6C"/>
    <w:rsid w:val="00F62412"/>
    <w:rsid w:val="00F629FE"/>
    <w:rsid w:val="00F637A5"/>
    <w:rsid w:val="00F63E74"/>
    <w:rsid w:val="00F6467F"/>
    <w:rsid w:val="00F64D92"/>
    <w:rsid w:val="00F64E77"/>
    <w:rsid w:val="00F655AC"/>
    <w:rsid w:val="00F660EC"/>
    <w:rsid w:val="00F66827"/>
    <w:rsid w:val="00F66B41"/>
    <w:rsid w:val="00F66C47"/>
    <w:rsid w:val="00F66CC4"/>
    <w:rsid w:val="00F67238"/>
    <w:rsid w:val="00F67912"/>
    <w:rsid w:val="00F67A88"/>
    <w:rsid w:val="00F70234"/>
    <w:rsid w:val="00F710DC"/>
    <w:rsid w:val="00F7146D"/>
    <w:rsid w:val="00F716E2"/>
    <w:rsid w:val="00F71DC2"/>
    <w:rsid w:val="00F71F1F"/>
    <w:rsid w:val="00F721ED"/>
    <w:rsid w:val="00F721F5"/>
    <w:rsid w:val="00F72523"/>
    <w:rsid w:val="00F73356"/>
    <w:rsid w:val="00F73357"/>
    <w:rsid w:val="00F75E44"/>
    <w:rsid w:val="00F760FF"/>
    <w:rsid w:val="00F76193"/>
    <w:rsid w:val="00F765EC"/>
    <w:rsid w:val="00F76813"/>
    <w:rsid w:val="00F77122"/>
    <w:rsid w:val="00F771A8"/>
    <w:rsid w:val="00F7769B"/>
    <w:rsid w:val="00F77F66"/>
    <w:rsid w:val="00F807B8"/>
    <w:rsid w:val="00F80842"/>
    <w:rsid w:val="00F80E08"/>
    <w:rsid w:val="00F81208"/>
    <w:rsid w:val="00F82453"/>
    <w:rsid w:val="00F825B7"/>
    <w:rsid w:val="00F829C3"/>
    <w:rsid w:val="00F82BB4"/>
    <w:rsid w:val="00F82DD6"/>
    <w:rsid w:val="00F83DD8"/>
    <w:rsid w:val="00F84D15"/>
    <w:rsid w:val="00F8513D"/>
    <w:rsid w:val="00F855A8"/>
    <w:rsid w:val="00F85E19"/>
    <w:rsid w:val="00F86130"/>
    <w:rsid w:val="00F86184"/>
    <w:rsid w:val="00F861A0"/>
    <w:rsid w:val="00F8716F"/>
    <w:rsid w:val="00F87A25"/>
    <w:rsid w:val="00F900C8"/>
    <w:rsid w:val="00F90841"/>
    <w:rsid w:val="00F90D7F"/>
    <w:rsid w:val="00F91060"/>
    <w:rsid w:val="00F91135"/>
    <w:rsid w:val="00F9197B"/>
    <w:rsid w:val="00F91AF7"/>
    <w:rsid w:val="00F91F51"/>
    <w:rsid w:val="00F9216A"/>
    <w:rsid w:val="00F922E8"/>
    <w:rsid w:val="00F9235B"/>
    <w:rsid w:val="00F9296C"/>
    <w:rsid w:val="00F92D04"/>
    <w:rsid w:val="00F9304D"/>
    <w:rsid w:val="00F93652"/>
    <w:rsid w:val="00F9389D"/>
    <w:rsid w:val="00F93D18"/>
    <w:rsid w:val="00F93DDD"/>
    <w:rsid w:val="00F94760"/>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9CC"/>
    <w:rsid w:val="00FA1DF2"/>
    <w:rsid w:val="00FA1FA7"/>
    <w:rsid w:val="00FA2919"/>
    <w:rsid w:val="00FA2F6E"/>
    <w:rsid w:val="00FA323E"/>
    <w:rsid w:val="00FA35A6"/>
    <w:rsid w:val="00FA3841"/>
    <w:rsid w:val="00FA3BEB"/>
    <w:rsid w:val="00FA4BDC"/>
    <w:rsid w:val="00FA4FC5"/>
    <w:rsid w:val="00FA5751"/>
    <w:rsid w:val="00FA675C"/>
    <w:rsid w:val="00FA6C4C"/>
    <w:rsid w:val="00FA6D62"/>
    <w:rsid w:val="00FA6EFA"/>
    <w:rsid w:val="00FA79E0"/>
    <w:rsid w:val="00FB0CDB"/>
    <w:rsid w:val="00FB1A79"/>
    <w:rsid w:val="00FB1C5B"/>
    <w:rsid w:val="00FB20CC"/>
    <w:rsid w:val="00FB2751"/>
    <w:rsid w:val="00FB2F6A"/>
    <w:rsid w:val="00FB3037"/>
    <w:rsid w:val="00FB343D"/>
    <w:rsid w:val="00FB3605"/>
    <w:rsid w:val="00FB5287"/>
    <w:rsid w:val="00FB5D8A"/>
    <w:rsid w:val="00FB6770"/>
    <w:rsid w:val="00FB75D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0AA1"/>
    <w:rsid w:val="00FD28C1"/>
    <w:rsid w:val="00FD2A62"/>
    <w:rsid w:val="00FD2BF2"/>
    <w:rsid w:val="00FD3225"/>
    <w:rsid w:val="00FD327F"/>
    <w:rsid w:val="00FD378C"/>
    <w:rsid w:val="00FD3AD6"/>
    <w:rsid w:val="00FD4074"/>
    <w:rsid w:val="00FD4C1E"/>
    <w:rsid w:val="00FD5755"/>
    <w:rsid w:val="00FD5AE2"/>
    <w:rsid w:val="00FD69A0"/>
    <w:rsid w:val="00FD6D54"/>
    <w:rsid w:val="00FD6EF3"/>
    <w:rsid w:val="00FD73B7"/>
    <w:rsid w:val="00FD77F5"/>
    <w:rsid w:val="00FD7AC4"/>
    <w:rsid w:val="00FE03BC"/>
    <w:rsid w:val="00FE18F2"/>
    <w:rsid w:val="00FE1914"/>
    <w:rsid w:val="00FE1EDE"/>
    <w:rsid w:val="00FE1FD3"/>
    <w:rsid w:val="00FE25DA"/>
    <w:rsid w:val="00FE367F"/>
    <w:rsid w:val="00FE3B70"/>
    <w:rsid w:val="00FE46C8"/>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C67"/>
    <w:rsid w:val="00FF31E6"/>
    <w:rsid w:val="00FF39AD"/>
    <w:rsid w:val="00FF4532"/>
    <w:rsid w:val="00FF45FB"/>
    <w:rsid w:val="00FF4A91"/>
    <w:rsid w:val="00FF4FC7"/>
    <w:rsid w:val="00FF4FFE"/>
    <w:rsid w:val="00FF575D"/>
    <w:rsid w:val="00FF57E4"/>
    <w:rsid w:val="00FF5A55"/>
    <w:rsid w:val="00FF5D6F"/>
    <w:rsid w:val="00FF5F41"/>
    <w:rsid w:val="00FF6118"/>
    <w:rsid w:val="00FF654F"/>
    <w:rsid w:val="00FF6CE2"/>
    <w:rsid w:val="00FF6DA9"/>
    <w:rsid w:val="00FF71F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0055E10C-F83C-4461-9BF1-F3396A6F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link w:val="ad"/>
    <w:uiPriority w:val="34"/>
    <w:rsid w:val="004545C8"/>
    <w:rPr>
      <w:rFonts w:ascii="바탕" w:hAnsi="바탕" w:cs="굴림"/>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703B0C"/>
    <w:rPr>
      <w:rFonts w:ascii="Arial" w:eastAsia="MS Mincho"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279251">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522084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2C728C-0E3B-4C21-8569-F6155C010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729</TotalTime>
  <Pages>5</Pages>
  <Words>934</Words>
  <Characters>5324</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신종웅/수석연구원/차세대표준(연)ABM팀(jongwoong.shin@lge.com)</cp:lastModifiedBy>
  <cp:revision>290</cp:revision>
  <cp:lastPrinted>2016-05-13T07:55:00Z</cp:lastPrinted>
  <dcterms:created xsi:type="dcterms:W3CDTF">2017-05-01T00:40:00Z</dcterms:created>
  <dcterms:modified xsi:type="dcterms:W3CDTF">2017-05-05T04:16:00Z</dcterms:modified>
</cp:coreProperties>
</file>